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DB20" w14:textId="7EF1C669" w:rsidR="000E6E64" w:rsidRPr="00EF68AB" w:rsidRDefault="000E6E64" w:rsidP="000E6E64">
      <w:pPr>
        <w:rPr>
          <w:b/>
          <w:sz w:val="24"/>
          <w:szCs w:val="24"/>
        </w:rPr>
      </w:pPr>
      <w:r w:rsidRPr="00EF68AB">
        <w:rPr>
          <w:b/>
          <w:sz w:val="24"/>
          <w:szCs w:val="24"/>
        </w:rPr>
        <w:t>Handleplan for:</w:t>
      </w:r>
      <w:r>
        <w:rPr>
          <w:b/>
          <w:sz w:val="24"/>
          <w:szCs w:val="24"/>
        </w:rPr>
        <w:t xml:space="preserve"> </w:t>
      </w:r>
      <w:r w:rsidR="00B16C7E">
        <w:rPr>
          <w:b/>
          <w:sz w:val="24"/>
          <w:szCs w:val="24"/>
        </w:rPr>
        <w:t>Naturinstitutionen</w:t>
      </w:r>
    </w:p>
    <w:p w14:paraId="5E06459F" w14:textId="22173A16" w:rsidR="000E6E64" w:rsidRDefault="000E6E64" w:rsidP="000E6E64">
      <w:pPr>
        <w:rPr>
          <w:b/>
        </w:rPr>
      </w:pPr>
      <w:r>
        <w:rPr>
          <w:b/>
        </w:rPr>
        <w:t xml:space="preserve">Daglig leder: </w:t>
      </w:r>
      <w:r>
        <w:t xml:space="preserve">  </w:t>
      </w:r>
      <w:r w:rsidR="00B16C7E">
        <w:t>Janni</w:t>
      </w:r>
      <w:r w:rsidR="00631495">
        <w:t xml:space="preserve"> Kjerulff</w:t>
      </w:r>
      <w:r>
        <w:t xml:space="preserve">             </w:t>
      </w:r>
      <w:r>
        <w:rPr>
          <w:b/>
        </w:rPr>
        <w:t xml:space="preserve">     Medarbejderrepræsentant:</w:t>
      </w:r>
      <w:r w:rsidR="00B16C7E">
        <w:rPr>
          <w:b/>
        </w:rPr>
        <w:t xml:space="preserve"> deltog ikke </w:t>
      </w:r>
    </w:p>
    <w:p w14:paraId="31A9CD4A" w14:textId="1307279C" w:rsidR="000E6E64" w:rsidRDefault="000E6E64" w:rsidP="000E6E64">
      <w:pPr>
        <w:rPr>
          <w:b/>
        </w:rPr>
      </w:pPr>
      <w:r>
        <w:rPr>
          <w:b/>
        </w:rPr>
        <w:t xml:space="preserve">Konsulent:  </w:t>
      </w:r>
      <w:r w:rsidR="00B16C7E">
        <w:rPr>
          <w:b/>
        </w:rPr>
        <w:t>Birgit Springer Nielsen</w:t>
      </w:r>
    </w:p>
    <w:p w14:paraId="5A355245" w14:textId="66C37FC2" w:rsidR="000E6E64" w:rsidRDefault="000E6E64" w:rsidP="000E6E64">
      <w:pPr>
        <w:rPr>
          <w:b/>
        </w:rPr>
      </w:pPr>
      <w:r w:rsidRPr="00B233BC">
        <w:rPr>
          <w:b/>
        </w:rPr>
        <w:t>Dato</w:t>
      </w:r>
      <w:r>
        <w:rPr>
          <w:b/>
        </w:rPr>
        <w:t xml:space="preserve"> for dialogmøde</w:t>
      </w:r>
      <w:r w:rsidRPr="00B233BC">
        <w:rPr>
          <w:b/>
        </w:rPr>
        <w:t>:</w:t>
      </w:r>
      <w:r>
        <w:rPr>
          <w:b/>
        </w:rPr>
        <w:t xml:space="preserve"> </w:t>
      </w:r>
      <w:r>
        <w:t xml:space="preserve">  </w:t>
      </w:r>
      <w:r w:rsidR="00B16C7E">
        <w:t>20-4.22</w:t>
      </w:r>
      <w:r>
        <w:t xml:space="preserve">     </w:t>
      </w:r>
      <w:r>
        <w:rPr>
          <w:b/>
        </w:rPr>
        <w:t xml:space="preserve">Tidspunkt: </w:t>
      </w:r>
      <w:r>
        <w:t>9 – 11.30</w:t>
      </w:r>
    </w:p>
    <w:p w14:paraId="4AA1F85C" w14:textId="77777777" w:rsidR="000E6E64" w:rsidRDefault="000E6E64" w:rsidP="000E6E64"/>
    <w:tbl>
      <w:tblPr>
        <w:tblStyle w:val="Tabel-Gitter"/>
        <w:tblpPr w:leftFromText="141" w:rightFromText="141" w:vertAnchor="text" w:horzAnchor="margin" w:tblpY="-54"/>
        <w:tblW w:w="10062" w:type="dxa"/>
        <w:tblLayout w:type="fixed"/>
        <w:tblLook w:val="04A0" w:firstRow="1" w:lastRow="0" w:firstColumn="1" w:lastColumn="0" w:noHBand="0" w:noVBand="1"/>
      </w:tblPr>
      <w:tblGrid>
        <w:gridCol w:w="2122"/>
        <w:gridCol w:w="3089"/>
        <w:gridCol w:w="4851"/>
      </w:tblGrid>
      <w:tr w:rsidR="000E6E64" w14:paraId="6A28E38E" w14:textId="77777777" w:rsidTr="00B16C7E">
        <w:trPr>
          <w:trHeight w:val="554"/>
        </w:trPr>
        <w:tc>
          <w:tcPr>
            <w:tcW w:w="2122" w:type="dxa"/>
            <w:shd w:val="clear" w:color="auto" w:fill="44546A" w:themeFill="text2"/>
          </w:tcPr>
          <w:p w14:paraId="42C1AC5A" w14:textId="77777777" w:rsidR="000E6E64" w:rsidRPr="00190B80" w:rsidRDefault="000E6E64" w:rsidP="00FF4CFD">
            <w:pPr>
              <w:jc w:val="center"/>
              <w:rPr>
                <w:b/>
                <w:color w:val="FFFFFF" w:themeColor="background1"/>
                <w:sz w:val="24"/>
                <w:szCs w:val="24"/>
              </w:rPr>
            </w:pPr>
            <w:proofErr w:type="gramStart"/>
            <w:r>
              <w:rPr>
                <w:b/>
                <w:color w:val="FFFFFF" w:themeColor="background1"/>
                <w:sz w:val="24"/>
                <w:szCs w:val="24"/>
              </w:rPr>
              <w:lastRenderedPageBreak/>
              <w:t>Hoved tema</w:t>
            </w:r>
            <w:proofErr w:type="gramEnd"/>
          </w:p>
        </w:tc>
        <w:tc>
          <w:tcPr>
            <w:tcW w:w="3089" w:type="dxa"/>
            <w:shd w:val="clear" w:color="auto" w:fill="44546A" w:themeFill="text2"/>
          </w:tcPr>
          <w:p w14:paraId="1AFDC4C0" w14:textId="77777777" w:rsidR="000E6E64" w:rsidRPr="00190B80" w:rsidRDefault="000E6E64" w:rsidP="00FF4CFD">
            <w:pPr>
              <w:jc w:val="center"/>
              <w:rPr>
                <w:b/>
                <w:color w:val="FFFFFF" w:themeColor="background1"/>
                <w:sz w:val="24"/>
                <w:szCs w:val="24"/>
              </w:rPr>
            </w:pPr>
            <w:r>
              <w:rPr>
                <w:b/>
                <w:color w:val="FFFFFF" w:themeColor="background1"/>
                <w:sz w:val="24"/>
                <w:szCs w:val="24"/>
              </w:rPr>
              <w:t>Udviklings punkt</w:t>
            </w:r>
          </w:p>
        </w:tc>
        <w:tc>
          <w:tcPr>
            <w:tcW w:w="4851" w:type="dxa"/>
            <w:shd w:val="clear" w:color="auto" w:fill="44546A" w:themeFill="text2"/>
          </w:tcPr>
          <w:p w14:paraId="1471BB3E" w14:textId="77777777" w:rsidR="000E6E64" w:rsidRPr="00190B80" w:rsidRDefault="000E6E64" w:rsidP="00FF4CFD">
            <w:pPr>
              <w:jc w:val="center"/>
              <w:rPr>
                <w:b/>
                <w:color w:val="FFFFFF" w:themeColor="background1"/>
                <w:sz w:val="24"/>
                <w:szCs w:val="24"/>
              </w:rPr>
            </w:pPr>
            <w:r>
              <w:rPr>
                <w:b/>
                <w:color w:val="FFFFFF" w:themeColor="background1"/>
                <w:sz w:val="24"/>
                <w:szCs w:val="24"/>
              </w:rPr>
              <w:t>Handleplan</w:t>
            </w:r>
          </w:p>
        </w:tc>
      </w:tr>
      <w:tr w:rsidR="000E6E64" w14:paraId="1FEECB5B" w14:textId="77777777" w:rsidTr="00B16C7E">
        <w:trPr>
          <w:trHeight w:val="1941"/>
        </w:trPr>
        <w:tc>
          <w:tcPr>
            <w:tcW w:w="2122" w:type="dxa"/>
          </w:tcPr>
          <w:p w14:paraId="408E4AAA" w14:textId="77777777" w:rsidR="000E6E64" w:rsidRDefault="00B16C7E" w:rsidP="00FF4CFD">
            <w:r>
              <w:t>Evaluering</w:t>
            </w:r>
          </w:p>
          <w:p w14:paraId="3DAEBAF8" w14:textId="0BB1D6E8" w:rsidR="00B16C7E" w:rsidRDefault="00B16C7E" w:rsidP="00FF4CFD"/>
        </w:tc>
        <w:tc>
          <w:tcPr>
            <w:tcW w:w="3089" w:type="dxa"/>
          </w:tcPr>
          <w:p w14:paraId="2868E213" w14:textId="35A04FDC" w:rsidR="000E6E64" w:rsidRDefault="00B16C7E" w:rsidP="00B16C7E">
            <w:r>
              <w:t xml:space="preserve">Der arbejdes videre med at udvikle på evalueringskulturen. </w:t>
            </w:r>
          </w:p>
          <w:p w14:paraId="0CB4BA36" w14:textId="113EA8C4" w:rsidR="00B16C7E" w:rsidRDefault="00B16C7E" w:rsidP="00B16C7E">
            <w:r>
              <w:t>Der undersøges hvilket materiale der kan understøtte dette</w:t>
            </w:r>
            <w:r w:rsidR="00DD1477">
              <w:t xml:space="preserve"> – Evt. EVA</w:t>
            </w:r>
          </w:p>
          <w:p w14:paraId="734783A6" w14:textId="5C4417A8" w:rsidR="00637509" w:rsidRDefault="00637509" w:rsidP="00B16C7E">
            <w:r>
              <w:t>Jannie (leder) har fået mere kontortid, hvilket betyder, at hun kan træde til som observator, hvis der er brug for dette. Ligesom hun kan frigive tid til en medarbejder, til at planlægge</w:t>
            </w:r>
            <w:r w:rsidR="00B12D5D">
              <w:t>/</w:t>
            </w:r>
            <w:r>
              <w:t>forberede sig</w:t>
            </w:r>
            <w:r w:rsidR="00B12D5D">
              <w:t xml:space="preserve">, hvis der er yderligere behov for dette. </w:t>
            </w:r>
            <w:r>
              <w:t xml:space="preserve"> </w:t>
            </w:r>
          </w:p>
        </w:tc>
        <w:tc>
          <w:tcPr>
            <w:tcW w:w="4851" w:type="dxa"/>
          </w:tcPr>
          <w:p w14:paraId="758BD241" w14:textId="58F1B256" w:rsidR="00262B9C" w:rsidRPr="00D5756D" w:rsidRDefault="00262B9C" w:rsidP="00262B9C">
            <w:pPr>
              <w:rPr>
                <w:rFonts w:cs="Arial"/>
                <w:szCs w:val="20"/>
              </w:rPr>
            </w:pPr>
            <w:r w:rsidRPr="00D5756D">
              <w:rPr>
                <w:rFonts w:cs="Arial"/>
                <w:szCs w:val="20"/>
              </w:rPr>
              <w:t xml:space="preserve">Når vi </w:t>
            </w:r>
            <w:r>
              <w:rPr>
                <w:rFonts w:cs="Arial"/>
                <w:szCs w:val="20"/>
              </w:rPr>
              <w:t xml:space="preserve">fortsat </w:t>
            </w:r>
            <w:r w:rsidRPr="00D5756D">
              <w:rPr>
                <w:rFonts w:cs="Arial"/>
                <w:szCs w:val="20"/>
              </w:rPr>
              <w:t xml:space="preserve">skal implementere en øget evalueringskultur i Børnehuset, indebærer det, at jeg som Leder, hele tiden understøtter, mit personale i løbende at forholde sig refleksivt til, hvordan de pædagogiske læringsmiljøer vi etablerer og udvikler i Børnehuset understøtter alle børns trivsel, læring, udvikling og dannelse hele dagen. </w:t>
            </w:r>
          </w:p>
          <w:p w14:paraId="100DF097" w14:textId="77777777" w:rsidR="00262B9C" w:rsidRPr="00D5756D" w:rsidRDefault="00262B9C" w:rsidP="00262B9C">
            <w:pPr>
              <w:rPr>
                <w:rFonts w:cs="Arial"/>
                <w:color w:val="92D050"/>
                <w:szCs w:val="20"/>
              </w:rPr>
            </w:pPr>
          </w:p>
          <w:p w14:paraId="01D396C5" w14:textId="77777777" w:rsidR="00262B9C" w:rsidRPr="00D5756D" w:rsidRDefault="00262B9C" w:rsidP="00262B9C">
            <w:pPr>
              <w:rPr>
                <w:rFonts w:cs="Arial"/>
                <w:color w:val="FF0000"/>
                <w:szCs w:val="20"/>
              </w:rPr>
            </w:pPr>
            <w:r w:rsidRPr="00D5756D">
              <w:rPr>
                <w:rFonts w:cs="Arial"/>
                <w:color w:val="FF0000"/>
                <w:szCs w:val="20"/>
              </w:rPr>
              <w:t>UDVIKLINGSPUNKTER:</w:t>
            </w:r>
          </w:p>
          <w:p w14:paraId="2D4BA2BD" w14:textId="77777777" w:rsidR="00262B9C" w:rsidRPr="00D5756D" w:rsidRDefault="00262B9C" w:rsidP="00262B9C">
            <w:pPr>
              <w:pStyle w:val="Listeafsnit"/>
              <w:numPr>
                <w:ilvl w:val="0"/>
                <w:numId w:val="1"/>
              </w:numPr>
              <w:spacing w:after="160" w:line="256" w:lineRule="auto"/>
              <w:rPr>
                <w:rFonts w:cs="Arial"/>
                <w:color w:val="FF0000"/>
                <w:szCs w:val="20"/>
              </w:rPr>
            </w:pPr>
            <w:r w:rsidRPr="00D5756D">
              <w:rPr>
                <w:rFonts w:cs="Arial"/>
                <w:color w:val="FF0000"/>
                <w:szCs w:val="20"/>
              </w:rPr>
              <w:t>Ledelsen og det pædagogiske personale skal være i stand til at afgøre, hvornår der i vores læringsmiljøer er brug for udvikling.</w:t>
            </w:r>
          </w:p>
          <w:p w14:paraId="49AEF5B8" w14:textId="77777777" w:rsidR="00262B9C" w:rsidRDefault="00262B9C" w:rsidP="00262B9C">
            <w:pPr>
              <w:pStyle w:val="Listeafsnit"/>
              <w:numPr>
                <w:ilvl w:val="0"/>
                <w:numId w:val="1"/>
              </w:numPr>
              <w:spacing w:after="160" w:line="256" w:lineRule="auto"/>
              <w:rPr>
                <w:rFonts w:cs="Arial"/>
                <w:color w:val="FF0000"/>
                <w:szCs w:val="20"/>
              </w:rPr>
            </w:pPr>
            <w:r w:rsidRPr="00D5756D">
              <w:rPr>
                <w:rFonts w:cs="Arial"/>
                <w:color w:val="FF0000"/>
                <w:szCs w:val="20"/>
              </w:rPr>
              <w:t>Den viden, en evaluering kan åbne op for, skal kunne anvendes – og bruges i hverdagen.</w:t>
            </w:r>
          </w:p>
          <w:p w14:paraId="58156225" w14:textId="77777777" w:rsidR="00262B9C" w:rsidRDefault="00262B9C" w:rsidP="00262B9C">
            <w:pPr>
              <w:spacing w:after="160" w:line="256" w:lineRule="auto"/>
              <w:rPr>
                <w:b/>
                <w:bCs/>
                <w:u w:val="single"/>
              </w:rPr>
            </w:pPr>
            <w:r>
              <w:rPr>
                <w:b/>
                <w:bCs/>
                <w:u w:val="single"/>
              </w:rPr>
              <w:t>O</w:t>
            </w:r>
            <w:r w:rsidRPr="00FA0AD3">
              <w:rPr>
                <w:b/>
                <w:bCs/>
                <w:u w:val="single"/>
              </w:rPr>
              <w:t>pbygge og udvikle en systematisk evalueringskultur</w:t>
            </w:r>
          </w:p>
          <w:p w14:paraId="4762F82A" w14:textId="3AD03BE5" w:rsidR="00262B9C" w:rsidRDefault="00262B9C" w:rsidP="00262B9C">
            <w:pPr>
              <w:spacing w:after="160" w:line="256" w:lineRule="auto"/>
              <w:rPr>
                <w:rFonts w:cs="Arial"/>
                <w:szCs w:val="20"/>
              </w:rPr>
            </w:pPr>
            <w:r>
              <w:rPr>
                <w:rFonts w:cs="Arial"/>
                <w:szCs w:val="20"/>
              </w:rPr>
              <w:t xml:space="preserve">På vores pædagogiske dag i marts 2022 vil vi sammen i personalegruppen udarbejde et skema til brug for en systematisk evalueringskultur. </w:t>
            </w:r>
          </w:p>
          <w:p w14:paraId="66195F2F" w14:textId="77777777" w:rsidR="000E6E64" w:rsidRDefault="00262B9C" w:rsidP="00262B9C">
            <w:pPr>
              <w:rPr>
                <w:rFonts w:cs="Arial"/>
                <w:szCs w:val="20"/>
              </w:rPr>
            </w:pPr>
            <w:r>
              <w:rPr>
                <w:rFonts w:cs="Arial"/>
                <w:szCs w:val="20"/>
              </w:rPr>
              <w:t>Dette skema skal udfyldes og efterfølgende evalueres på stuemøderne – disse evalueringer skal gennemgås på personalemøder kontinuerligt i løbet af året.</w:t>
            </w:r>
          </w:p>
          <w:p w14:paraId="1992630E" w14:textId="61968280" w:rsidR="00262B9C" w:rsidRDefault="00262B9C" w:rsidP="00262B9C"/>
        </w:tc>
      </w:tr>
      <w:tr w:rsidR="000E6E64" w14:paraId="2E4865A3" w14:textId="77777777" w:rsidTr="00B16C7E">
        <w:trPr>
          <w:trHeight w:val="1941"/>
        </w:trPr>
        <w:tc>
          <w:tcPr>
            <w:tcW w:w="2122" w:type="dxa"/>
          </w:tcPr>
          <w:p w14:paraId="26FC2F89" w14:textId="43F4F1CE" w:rsidR="000E6E64" w:rsidRDefault="00B16C7E" w:rsidP="00FF4CFD">
            <w:r>
              <w:t>Følelser/konflikter</w:t>
            </w:r>
          </w:p>
        </w:tc>
        <w:tc>
          <w:tcPr>
            <w:tcW w:w="3089" w:type="dxa"/>
          </w:tcPr>
          <w:p w14:paraId="33B86D91" w14:textId="6995DD38" w:rsidR="000E6E64" w:rsidRDefault="00B16C7E" w:rsidP="00FF4CFD">
            <w:r>
              <w:t xml:space="preserve">Naturinstitutionen vil blive bedre til at anerkende børnenes følelser. Især i konfliktsituationer, hvor børnene skal mødes i deres følelser og få </w:t>
            </w:r>
            <w:r w:rsidR="00DD1477">
              <w:t>læring</w:t>
            </w:r>
            <w:r>
              <w:t xml:space="preserve"> til at klare konflikte</w:t>
            </w:r>
            <w:r w:rsidR="00DD1477">
              <w:t>r</w:t>
            </w:r>
            <w:r>
              <w:t xml:space="preserve">, så det skaber positive følelser bagefter. </w:t>
            </w:r>
          </w:p>
        </w:tc>
        <w:tc>
          <w:tcPr>
            <w:tcW w:w="4851" w:type="dxa"/>
          </w:tcPr>
          <w:p w14:paraId="76BB9CE6" w14:textId="36B244F1" w:rsidR="009E1118" w:rsidRPr="00584E53" w:rsidRDefault="00584E53" w:rsidP="009E1118">
            <w:pPr>
              <w:rPr>
                <w:rFonts w:ascii="Bookman Old Style" w:hAnsi="Bookman Old Style"/>
                <w:sz w:val="22"/>
              </w:rPr>
            </w:pPr>
            <w:r w:rsidRPr="00584E53">
              <w:rPr>
                <w:rFonts w:ascii="Bookman Old Style" w:hAnsi="Bookman Old Style"/>
                <w:sz w:val="22"/>
              </w:rPr>
              <w:t>I Børnehuset mener vi at b</w:t>
            </w:r>
            <w:r w:rsidR="009E1118" w:rsidRPr="00584E53">
              <w:rPr>
                <w:rFonts w:ascii="Bookman Old Style" w:hAnsi="Bookman Old Style"/>
                <w:sz w:val="22"/>
              </w:rPr>
              <w:t>ørn gør det bedste de kan, ud fra de forudsætninger, de har</w:t>
            </w:r>
            <w:r w:rsidRPr="00584E53">
              <w:rPr>
                <w:rFonts w:ascii="Bookman Old Style" w:hAnsi="Bookman Old Style"/>
                <w:sz w:val="22"/>
              </w:rPr>
              <w:t xml:space="preserve">, </w:t>
            </w:r>
            <w:r>
              <w:rPr>
                <w:rFonts w:ascii="Bookman Old Style" w:hAnsi="Bookman Old Style"/>
                <w:sz w:val="22"/>
              </w:rPr>
              <w:t xml:space="preserve">og </w:t>
            </w:r>
            <w:r w:rsidRPr="00584E53">
              <w:rPr>
                <w:rFonts w:ascii="Bookman Old Style" w:hAnsi="Bookman Old Style"/>
                <w:sz w:val="22"/>
              </w:rPr>
              <w:t>at b</w:t>
            </w:r>
            <w:r w:rsidR="009E1118" w:rsidRPr="00584E53">
              <w:rPr>
                <w:rFonts w:ascii="Bookman Old Style" w:hAnsi="Bookman Old Style"/>
                <w:sz w:val="22"/>
              </w:rPr>
              <w:t>ørn gør det, der giver dem mening.</w:t>
            </w:r>
          </w:p>
          <w:p w14:paraId="5294DB77" w14:textId="77777777" w:rsidR="00584E53" w:rsidRPr="00584E53" w:rsidRDefault="00584E53" w:rsidP="009E1118">
            <w:pPr>
              <w:rPr>
                <w:rFonts w:ascii="Bookman Old Style" w:hAnsi="Bookman Old Style"/>
                <w:sz w:val="22"/>
              </w:rPr>
            </w:pPr>
          </w:p>
          <w:p w14:paraId="4184755C" w14:textId="10801E62" w:rsidR="00584E53" w:rsidRPr="00584E53" w:rsidRDefault="00584E53" w:rsidP="00584E53">
            <w:pPr>
              <w:rPr>
                <w:rFonts w:ascii="Bookman Old Style" w:hAnsi="Bookman Old Style"/>
                <w:sz w:val="22"/>
              </w:rPr>
            </w:pPr>
            <w:r w:rsidRPr="00584E53">
              <w:rPr>
                <w:rFonts w:ascii="Bookman Old Style" w:hAnsi="Bookman Old Style"/>
                <w:sz w:val="22"/>
              </w:rPr>
              <w:t>Børnene i vores børnehus, bliver mødt med anerkendelse, som vi har beskrevet så flot flere steder i vores læreplan.</w:t>
            </w:r>
          </w:p>
          <w:p w14:paraId="1E1A5AFD" w14:textId="77777777" w:rsidR="00584E53" w:rsidRPr="00584E53" w:rsidRDefault="00584E53" w:rsidP="00584E53">
            <w:pPr>
              <w:rPr>
                <w:rFonts w:ascii="Bookman Old Style" w:hAnsi="Bookman Old Style"/>
                <w:sz w:val="22"/>
              </w:rPr>
            </w:pPr>
          </w:p>
          <w:p w14:paraId="119726D0" w14:textId="4D85227B" w:rsidR="00584E53" w:rsidRPr="00584E53" w:rsidRDefault="00584E53" w:rsidP="00584E53">
            <w:pPr>
              <w:rPr>
                <w:rFonts w:ascii="Bookman Old Style" w:hAnsi="Bookman Old Style"/>
                <w:sz w:val="22"/>
              </w:rPr>
            </w:pPr>
            <w:r w:rsidRPr="00584E53">
              <w:rPr>
                <w:rFonts w:ascii="Bookman Old Style" w:hAnsi="Bookman Old Style"/>
                <w:sz w:val="22"/>
              </w:rPr>
              <w:t>Vi støtter og guider det enkelte barn, lige præcis der hvor det har brug for det.</w:t>
            </w:r>
          </w:p>
          <w:p w14:paraId="07889FAE" w14:textId="77777777" w:rsidR="00584E53" w:rsidRPr="00584E53" w:rsidRDefault="00584E53" w:rsidP="00584E53">
            <w:pPr>
              <w:rPr>
                <w:rFonts w:ascii="Bookman Old Style" w:hAnsi="Bookman Old Style"/>
                <w:sz w:val="22"/>
              </w:rPr>
            </w:pPr>
          </w:p>
          <w:p w14:paraId="1F8F58D1" w14:textId="7FD1F619" w:rsidR="00584E53" w:rsidRPr="00584E53" w:rsidRDefault="00584E53" w:rsidP="00584E53">
            <w:pPr>
              <w:rPr>
                <w:rFonts w:ascii="Bookman Old Style" w:hAnsi="Bookman Old Style"/>
                <w:sz w:val="22"/>
              </w:rPr>
            </w:pPr>
            <w:r w:rsidRPr="00584E53">
              <w:rPr>
                <w:rFonts w:ascii="Bookman Old Style" w:hAnsi="Bookman Old Style"/>
                <w:sz w:val="22"/>
              </w:rPr>
              <w:t>De bliver inddraget i børnefællesskabet, og som personale er vi gode til at sætte ord på deres følelser.</w:t>
            </w:r>
          </w:p>
          <w:p w14:paraId="293BE2F7" w14:textId="797EE270" w:rsidR="009E1118" w:rsidRPr="00584E53" w:rsidRDefault="009E1118" w:rsidP="009E1118">
            <w:pPr>
              <w:rPr>
                <w:rFonts w:ascii="Bookman Old Style" w:hAnsi="Bookman Old Style"/>
                <w:sz w:val="22"/>
              </w:rPr>
            </w:pPr>
          </w:p>
          <w:p w14:paraId="167F135A" w14:textId="3E148D72" w:rsidR="009E1118" w:rsidRDefault="009E1118" w:rsidP="009E1118">
            <w:pPr>
              <w:rPr>
                <w:rFonts w:ascii="Bookman Old Style" w:hAnsi="Bookman Old Style"/>
                <w:sz w:val="22"/>
              </w:rPr>
            </w:pPr>
            <w:r w:rsidRPr="009737E9">
              <w:rPr>
                <w:rFonts w:ascii="Bookman Old Style" w:hAnsi="Bookman Old Style"/>
                <w:sz w:val="22"/>
              </w:rPr>
              <w:t xml:space="preserve">Hvis vi oplever en konflikt mellem børn og er i tvivl om hvad der skete, så </w:t>
            </w:r>
            <w:r w:rsidR="00584E53">
              <w:rPr>
                <w:rFonts w:ascii="Bookman Old Style" w:hAnsi="Bookman Old Style"/>
                <w:sz w:val="22"/>
              </w:rPr>
              <w:t>har</w:t>
            </w:r>
            <w:r w:rsidRPr="009737E9">
              <w:rPr>
                <w:rFonts w:ascii="Bookman Old Style" w:hAnsi="Bookman Old Style"/>
                <w:sz w:val="22"/>
              </w:rPr>
              <w:t xml:space="preserve"> vi en opmærksomhed på at tilskrive barnet gode hensigter og forholde os nysgerrige.</w:t>
            </w:r>
          </w:p>
          <w:p w14:paraId="03DA1538" w14:textId="77777777" w:rsidR="00584E53" w:rsidRPr="00584E53" w:rsidRDefault="00584E53" w:rsidP="00584E53">
            <w:pPr>
              <w:rPr>
                <w:rFonts w:ascii="Bookman Old Style" w:hAnsi="Bookman Old Style"/>
                <w:sz w:val="22"/>
              </w:rPr>
            </w:pPr>
            <w:r w:rsidRPr="00584E53">
              <w:rPr>
                <w:rFonts w:ascii="Bookman Old Style" w:hAnsi="Bookman Old Style"/>
                <w:sz w:val="22"/>
              </w:rPr>
              <w:lastRenderedPageBreak/>
              <w:t>Børnene i børnehuset bliver set, hørt, og taget alvorligt.</w:t>
            </w:r>
          </w:p>
          <w:p w14:paraId="24161779" w14:textId="5950347B" w:rsidR="009E1118" w:rsidRPr="009737E9" w:rsidRDefault="009E1118" w:rsidP="009E1118">
            <w:pPr>
              <w:pStyle w:val="NormalWeb"/>
              <w:shd w:val="clear" w:color="auto" w:fill="FFFFFF"/>
              <w:spacing w:before="204" w:beforeAutospacing="0" w:after="204" w:afterAutospacing="0"/>
              <w:textAlignment w:val="baseline"/>
              <w:rPr>
                <w:rFonts w:ascii="Bookman Old Style" w:hAnsi="Bookman Old Style" w:cs="Open Sans"/>
                <w:color w:val="000000"/>
                <w:sz w:val="22"/>
                <w:szCs w:val="22"/>
              </w:rPr>
            </w:pPr>
            <w:r w:rsidRPr="009737E9">
              <w:rPr>
                <w:rFonts w:ascii="Bookman Old Style" w:hAnsi="Bookman Old Style" w:cs="Open Sans"/>
                <w:color w:val="000000"/>
                <w:sz w:val="22"/>
                <w:szCs w:val="22"/>
              </w:rPr>
              <w:t>Hvis et barn ofte bliver skældt ud, kan barnet</w:t>
            </w:r>
            <w:r w:rsidR="00584E53">
              <w:rPr>
                <w:rFonts w:ascii="Bookman Old Style" w:hAnsi="Bookman Old Style" w:cs="Open Sans"/>
                <w:color w:val="000000"/>
                <w:sz w:val="22"/>
                <w:szCs w:val="22"/>
              </w:rPr>
              <w:t xml:space="preserve"> nemlig</w:t>
            </w:r>
            <w:r w:rsidRPr="009737E9">
              <w:rPr>
                <w:rFonts w:ascii="Bookman Old Style" w:hAnsi="Bookman Old Style" w:cs="Open Sans"/>
                <w:color w:val="000000"/>
                <w:sz w:val="22"/>
                <w:szCs w:val="22"/>
              </w:rPr>
              <w:t xml:space="preserve"> opbygge en historie om, at </w:t>
            </w:r>
            <w:r>
              <w:rPr>
                <w:rFonts w:ascii="Bookman Old Style" w:hAnsi="Bookman Old Style" w:cs="Open Sans"/>
                <w:color w:val="000000"/>
                <w:sz w:val="22"/>
                <w:szCs w:val="22"/>
              </w:rPr>
              <w:t>”</w:t>
            </w:r>
            <w:r w:rsidRPr="009737E9">
              <w:rPr>
                <w:rFonts w:ascii="Bookman Old Style" w:hAnsi="Bookman Old Style" w:cs="Open Sans"/>
                <w:color w:val="000000"/>
                <w:sz w:val="22"/>
                <w:szCs w:val="22"/>
              </w:rPr>
              <w:t>jeg er forkert og uartig</w:t>
            </w:r>
            <w:r>
              <w:rPr>
                <w:rFonts w:ascii="Bookman Old Style" w:hAnsi="Bookman Old Style" w:cs="Open Sans"/>
                <w:color w:val="000000"/>
                <w:sz w:val="22"/>
                <w:szCs w:val="22"/>
              </w:rPr>
              <w:t>”</w:t>
            </w:r>
            <w:r w:rsidRPr="009737E9">
              <w:rPr>
                <w:rFonts w:ascii="Bookman Old Style" w:hAnsi="Bookman Old Style" w:cs="Open Sans"/>
                <w:color w:val="000000"/>
                <w:sz w:val="22"/>
                <w:szCs w:val="22"/>
              </w:rPr>
              <w:t xml:space="preserve">. Og så </w:t>
            </w:r>
            <w:r w:rsidR="00584E53">
              <w:rPr>
                <w:rFonts w:ascii="Bookman Old Style" w:hAnsi="Bookman Old Style" w:cs="Open Sans"/>
                <w:color w:val="000000"/>
                <w:sz w:val="22"/>
                <w:szCs w:val="22"/>
              </w:rPr>
              <w:t xml:space="preserve">kan det blive </w:t>
            </w:r>
            <w:r w:rsidRPr="009737E9">
              <w:rPr>
                <w:rFonts w:ascii="Bookman Old Style" w:hAnsi="Bookman Old Style" w:cs="Open Sans"/>
                <w:color w:val="000000"/>
                <w:sz w:val="22"/>
                <w:szCs w:val="22"/>
              </w:rPr>
              <w:t xml:space="preserve">den selvopfattelse </w:t>
            </w:r>
            <w:r w:rsidR="00584E53">
              <w:rPr>
                <w:rFonts w:ascii="Bookman Old Style" w:hAnsi="Bookman Old Style" w:cs="Open Sans"/>
                <w:color w:val="000000"/>
                <w:sz w:val="22"/>
                <w:szCs w:val="22"/>
              </w:rPr>
              <w:t xml:space="preserve">et </w:t>
            </w:r>
            <w:r w:rsidRPr="009737E9">
              <w:rPr>
                <w:rFonts w:ascii="Bookman Old Style" w:hAnsi="Bookman Old Style" w:cs="Open Sans"/>
                <w:color w:val="000000"/>
                <w:sz w:val="22"/>
                <w:szCs w:val="22"/>
              </w:rPr>
              <w:t>barn vil komme til at leve op til fremover</w:t>
            </w:r>
            <w:r>
              <w:rPr>
                <w:rFonts w:ascii="Bookman Old Style" w:hAnsi="Bookman Old Style" w:cs="Open Sans"/>
                <w:color w:val="000000"/>
                <w:sz w:val="22"/>
                <w:szCs w:val="22"/>
              </w:rPr>
              <w:t>.</w:t>
            </w:r>
          </w:p>
          <w:p w14:paraId="29A5F506" w14:textId="5E170889" w:rsidR="009E1118" w:rsidRPr="00584E53" w:rsidRDefault="009E1118" w:rsidP="009E1118">
            <w:pPr>
              <w:rPr>
                <w:rFonts w:ascii="Bookman Old Style" w:hAnsi="Bookman Old Style" w:cs="Open Sans"/>
                <w:color w:val="000000"/>
                <w:sz w:val="22"/>
                <w:shd w:val="clear" w:color="auto" w:fill="FFFFFF"/>
              </w:rPr>
            </w:pPr>
            <w:r w:rsidRPr="00584E53">
              <w:rPr>
                <w:rFonts w:ascii="Bookman Old Style" w:hAnsi="Bookman Old Style" w:cs="Open Sans"/>
                <w:color w:val="000000"/>
                <w:sz w:val="22"/>
                <w:shd w:val="clear" w:color="auto" w:fill="FFFFFF"/>
              </w:rPr>
              <w:t>Derfor anerkende</w:t>
            </w:r>
            <w:r w:rsidR="00584E53" w:rsidRPr="00584E53">
              <w:rPr>
                <w:rFonts w:ascii="Bookman Old Style" w:hAnsi="Bookman Old Style" w:cs="Open Sans"/>
                <w:color w:val="000000"/>
                <w:sz w:val="22"/>
                <w:shd w:val="clear" w:color="auto" w:fill="FFFFFF"/>
              </w:rPr>
              <w:t>r vi</w:t>
            </w:r>
            <w:r w:rsidRPr="00584E53">
              <w:rPr>
                <w:rFonts w:ascii="Bookman Old Style" w:hAnsi="Bookman Old Style" w:cs="Open Sans"/>
                <w:color w:val="000000"/>
                <w:sz w:val="22"/>
                <w:shd w:val="clear" w:color="auto" w:fill="FFFFFF"/>
              </w:rPr>
              <w:t xml:space="preserve"> den situation børnene står i, i en konflikt, ved at vise at vi ser og forstår deres følelser. </w:t>
            </w:r>
          </w:p>
          <w:p w14:paraId="3D7F375C" w14:textId="6833DA33" w:rsidR="00584E53" w:rsidRPr="00584E53" w:rsidRDefault="00584E53" w:rsidP="00584E53">
            <w:pPr>
              <w:rPr>
                <w:rFonts w:ascii="Bookman Old Style" w:hAnsi="Bookman Old Style"/>
                <w:sz w:val="22"/>
              </w:rPr>
            </w:pPr>
            <w:r w:rsidRPr="00584E53">
              <w:rPr>
                <w:rFonts w:ascii="Bookman Old Style" w:hAnsi="Bookman Old Style"/>
                <w:sz w:val="22"/>
              </w:rPr>
              <w:t>Og dermed føler de sig betydningsfulde.</w:t>
            </w:r>
          </w:p>
          <w:p w14:paraId="7AFD4E0A" w14:textId="77777777" w:rsidR="009E1118" w:rsidRDefault="009E1118" w:rsidP="009E1118">
            <w:pPr>
              <w:rPr>
                <w:rFonts w:ascii="Bookman Old Style" w:hAnsi="Bookman Old Style" w:cs="Open Sans"/>
                <w:color w:val="000000"/>
                <w:sz w:val="22"/>
                <w:shd w:val="clear" w:color="auto" w:fill="FFFFFF"/>
              </w:rPr>
            </w:pPr>
          </w:p>
          <w:p w14:paraId="577E17D0" w14:textId="5FE41AA0" w:rsidR="009E1118" w:rsidRDefault="009E1118" w:rsidP="009E1118">
            <w:pPr>
              <w:rPr>
                <w:rFonts w:ascii="Bookman Old Style" w:hAnsi="Bookman Old Style" w:cs="Open Sans"/>
                <w:color w:val="000000"/>
                <w:sz w:val="22"/>
                <w:shd w:val="clear" w:color="auto" w:fill="FFFFFF"/>
              </w:rPr>
            </w:pPr>
            <w:r w:rsidRPr="009737E9">
              <w:rPr>
                <w:rFonts w:ascii="Bookman Old Style" w:hAnsi="Bookman Old Style" w:cs="Open Sans"/>
                <w:color w:val="000000"/>
                <w:sz w:val="22"/>
                <w:shd w:val="clear" w:color="auto" w:fill="FFFFFF"/>
              </w:rPr>
              <w:t xml:space="preserve">Vi </w:t>
            </w:r>
            <w:r w:rsidR="00584E53">
              <w:rPr>
                <w:rFonts w:ascii="Bookman Old Style" w:hAnsi="Bookman Old Style" w:cs="Open Sans"/>
                <w:color w:val="000000"/>
                <w:sz w:val="22"/>
                <w:shd w:val="clear" w:color="auto" w:fill="FFFFFF"/>
              </w:rPr>
              <w:t xml:space="preserve">finder </w:t>
            </w:r>
            <w:r w:rsidRPr="009737E9">
              <w:rPr>
                <w:rFonts w:ascii="Bookman Old Style" w:hAnsi="Bookman Old Style" w:cs="Open Sans"/>
                <w:color w:val="000000"/>
                <w:sz w:val="22"/>
                <w:shd w:val="clear" w:color="auto" w:fill="FFFFFF"/>
              </w:rPr>
              <w:t xml:space="preserve">i fællesskab en vej ud af konflikten? </w:t>
            </w:r>
          </w:p>
          <w:p w14:paraId="7E8F4423" w14:textId="51056846" w:rsidR="009E1118" w:rsidRPr="009737E9" w:rsidRDefault="009E1118" w:rsidP="009E1118">
            <w:pPr>
              <w:rPr>
                <w:rFonts w:ascii="Bookman Old Style" w:hAnsi="Bookman Old Style" w:cs="Open Sans"/>
                <w:color w:val="000000"/>
                <w:sz w:val="22"/>
                <w:shd w:val="clear" w:color="auto" w:fill="FFFFFF"/>
              </w:rPr>
            </w:pPr>
            <w:r w:rsidRPr="009737E9">
              <w:rPr>
                <w:rFonts w:ascii="Bookman Old Style" w:hAnsi="Bookman Old Style" w:cs="Open Sans"/>
                <w:color w:val="000000"/>
                <w:sz w:val="22"/>
                <w:shd w:val="clear" w:color="auto" w:fill="FFFFFF"/>
              </w:rPr>
              <w:t>Derved kan vi fremme barnets oplevelse af, at det bliver set for det gode, som det gør – eller har til hensigt at gøre.</w:t>
            </w:r>
          </w:p>
          <w:p w14:paraId="5935E1FB" w14:textId="5B701309" w:rsidR="009E1118" w:rsidRDefault="009E1118" w:rsidP="009E1118">
            <w:pPr>
              <w:rPr>
                <w:rFonts w:ascii="Bookman Old Style" w:hAnsi="Bookman Old Style" w:cs="Open Sans"/>
                <w:color w:val="000000"/>
                <w:sz w:val="22"/>
                <w:shd w:val="clear" w:color="auto" w:fill="FFFFFF"/>
              </w:rPr>
            </w:pPr>
            <w:r w:rsidRPr="009737E9">
              <w:rPr>
                <w:rFonts w:ascii="Bookman Old Style" w:hAnsi="Bookman Old Style" w:cs="Open Sans"/>
                <w:color w:val="000000"/>
                <w:sz w:val="22"/>
                <w:shd w:val="clear" w:color="auto" w:fill="FFFFFF"/>
              </w:rPr>
              <w:t>Det er rigtig ærgerligt</w:t>
            </w:r>
            <w:r w:rsidR="00584E53">
              <w:rPr>
                <w:rFonts w:ascii="Bookman Old Style" w:hAnsi="Bookman Old Style" w:cs="Open Sans"/>
                <w:color w:val="000000"/>
                <w:sz w:val="22"/>
                <w:shd w:val="clear" w:color="auto" w:fill="FFFFFF"/>
              </w:rPr>
              <w:t xml:space="preserve"> som barn</w:t>
            </w:r>
            <w:r w:rsidRPr="009737E9">
              <w:rPr>
                <w:rFonts w:ascii="Bookman Old Style" w:hAnsi="Bookman Old Style" w:cs="Open Sans"/>
                <w:color w:val="000000"/>
                <w:sz w:val="22"/>
                <w:shd w:val="clear" w:color="auto" w:fill="FFFFFF"/>
              </w:rPr>
              <w:t xml:space="preserve"> at blive misforstået af nogen, når man egentlig forsøger at gøre det godt for dem. </w:t>
            </w:r>
          </w:p>
          <w:p w14:paraId="760C72FE" w14:textId="77777777" w:rsidR="009E1118" w:rsidRPr="009737E9" w:rsidRDefault="009E1118" w:rsidP="009E1118">
            <w:pPr>
              <w:rPr>
                <w:rFonts w:ascii="Bookman Old Style" w:hAnsi="Bookman Old Style" w:cs="Open Sans"/>
                <w:color w:val="000000"/>
                <w:sz w:val="22"/>
                <w:shd w:val="clear" w:color="auto" w:fill="FFFFFF"/>
              </w:rPr>
            </w:pPr>
          </w:p>
          <w:p w14:paraId="032B5059" w14:textId="33C60DE9" w:rsidR="009E1118" w:rsidRDefault="009E1118" w:rsidP="009E1118">
            <w:pPr>
              <w:rPr>
                <w:rFonts w:ascii="Bookman Old Style" w:hAnsi="Bookman Old Style" w:cs="Open Sans"/>
                <w:color w:val="000000"/>
                <w:sz w:val="22"/>
                <w:shd w:val="clear" w:color="auto" w:fill="FFFFFF"/>
              </w:rPr>
            </w:pPr>
            <w:r w:rsidRPr="009737E9">
              <w:rPr>
                <w:rFonts w:ascii="Bookman Old Style" w:hAnsi="Bookman Old Style" w:cs="Open Sans"/>
                <w:color w:val="000000"/>
                <w:sz w:val="22"/>
                <w:shd w:val="clear" w:color="auto" w:fill="FFFFFF"/>
              </w:rPr>
              <w:t>Det</w:t>
            </w:r>
            <w:r>
              <w:rPr>
                <w:rFonts w:ascii="Bookman Old Style" w:hAnsi="Bookman Old Style" w:cs="Open Sans"/>
                <w:color w:val="000000"/>
                <w:sz w:val="22"/>
                <w:shd w:val="clear" w:color="auto" w:fill="FFFFFF"/>
              </w:rPr>
              <w:t xml:space="preserve"> er </w:t>
            </w:r>
            <w:r w:rsidRPr="009737E9">
              <w:rPr>
                <w:rFonts w:ascii="Bookman Old Style" w:hAnsi="Bookman Old Style" w:cs="Open Sans"/>
                <w:color w:val="000000"/>
                <w:sz w:val="22"/>
                <w:shd w:val="clear" w:color="auto" w:fill="FFFFFF"/>
              </w:rPr>
              <w:t>vigtig</w:t>
            </w:r>
            <w:r>
              <w:rPr>
                <w:rFonts w:ascii="Bookman Old Style" w:hAnsi="Bookman Old Style" w:cs="Open Sans"/>
                <w:color w:val="000000"/>
                <w:sz w:val="22"/>
                <w:shd w:val="clear" w:color="auto" w:fill="FFFFFF"/>
              </w:rPr>
              <w:t>t</w:t>
            </w:r>
            <w:r w:rsidRPr="009737E9">
              <w:rPr>
                <w:rFonts w:ascii="Bookman Old Style" w:hAnsi="Bookman Old Style" w:cs="Open Sans"/>
                <w:color w:val="000000"/>
                <w:sz w:val="22"/>
                <w:shd w:val="clear" w:color="auto" w:fill="FFFFFF"/>
              </w:rPr>
              <w:t xml:space="preserve"> for barnet at vi hjælper det til at forstå dets handlinger</w:t>
            </w:r>
            <w:r>
              <w:rPr>
                <w:rFonts w:ascii="Bookman Old Style" w:hAnsi="Bookman Old Style" w:cs="Open Sans"/>
                <w:color w:val="000000"/>
                <w:sz w:val="22"/>
                <w:shd w:val="clear" w:color="auto" w:fill="FFFFFF"/>
              </w:rPr>
              <w:t xml:space="preserve">, med </w:t>
            </w:r>
            <w:r w:rsidRPr="009737E9">
              <w:rPr>
                <w:rFonts w:ascii="Bookman Old Style" w:hAnsi="Bookman Old Style" w:cs="Open Sans"/>
                <w:color w:val="000000"/>
                <w:sz w:val="22"/>
                <w:shd w:val="clear" w:color="auto" w:fill="FFFFFF"/>
              </w:rPr>
              <w:t>en positiv drejning, således at det får en oplevelse af at blive set for sin gode hensigt.</w:t>
            </w:r>
          </w:p>
          <w:p w14:paraId="26A6B33D" w14:textId="77777777" w:rsidR="009E1118" w:rsidRPr="009737E9" w:rsidRDefault="009E1118" w:rsidP="009E1118">
            <w:pPr>
              <w:rPr>
                <w:rFonts w:ascii="Bookman Old Style" w:hAnsi="Bookman Old Style" w:cs="Open Sans"/>
                <w:color w:val="000000"/>
                <w:sz w:val="22"/>
                <w:shd w:val="clear" w:color="auto" w:fill="FFFFFF"/>
              </w:rPr>
            </w:pPr>
          </w:p>
          <w:p w14:paraId="0D26230A" w14:textId="77777777" w:rsidR="009E1118" w:rsidRDefault="009E1118" w:rsidP="009E1118">
            <w:pPr>
              <w:rPr>
                <w:rFonts w:ascii="Bookman Old Style" w:hAnsi="Bookman Old Style" w:cs="Open Sans"/>
                <w:color w:val="000000"/>
                <w:sz w:val="22"/>
                <w:shd w:val="clear" w:color="auto" w:fill="FFFFFF"/>
              </w:rPr>
            </w:pPr>
            <w:r w:rsidRPr="009737E9">
              <w:rPr>
                <w:rFonts w:ascii="Bookman Old Style" w:hAnsi="Bookman Old Style" w:cs="Open Sans"/>
                <w:color w:val="000000"/>
                <w:sz w:val="22"/>
                <w:shd w:val="clear" w:color="auto" w:fill="FFFFFF"/>
              </w:rPr>
              <w:t xml:space="preserve">Det er også vigtigt at børnene bliver inddraget i løsningen af en konflikt. De </w:t>
            </w:r>
            <w:r>
              <w:rPr>
                <w:rFonts w:ascii="Bookman Old Style" w:hAnsi="Bookman Old Style" w:cs="Open Sans"/>
                <w:color w:val="000000"/>
                <w:shd w:val="clear" w:color="auto" w:fill="FFFFFF"/>
              </w:rPr>
              <w:t>skal selv</w:t>
            </w:r>
            <w:r w:rsidRPr="009737E9">
              <w:rPr>
                <w:rFonts w:ascii="Bookman Old Style" w:hAnsi="Bookman Old Style" w:cs="Open Sans"/>
                <w:color w:val="000000"/>
                <w:sz w:val="22"/>
                <w:shd w:val="clear" w:color="auto" w:fill="FFFFFF"/>
              </w:rPr>
              <w:t xml:space="preserve"> være med til at finde en løsning på konflikten, i stedet for bare at få at vide, hvad de skal gøre – eller endnu værre – ikke skal gøre. </w:t>
            </w:r>
          </w:p>
          <w:p w14:paraId="20F8F857" w14:textId="77777777" w:rsidR="000E6E64" w:rsidRDefault="009E1118" w:rsidP="009E1118">
            <w:pPr>
              <w:rPr>
                <w:rFonts w:ascii="Bookman Old Style" w:hAnsi="Bookman Old Style" w:cs="Open Sans"/>
                <w:color w:val="000000"/>
                <w:sz w:val="22"/>
                <w:shd w:val="clear" w:color="auto" w:fill="FFFFFF"/>
              </w:rPr>
            </w:pPr>
            <w:r w:rsidRPr="009737E9">
              <w:rPr>
                <w:rFonts w:ascii="Bookman Old Style" w:hAnsi="Bookman Old Style" w:cs="Open Sans"/>
                <w:color w:val="000000"/>
                <w:sz w:val="22"/>
                <w:shd w:val="clear" w:color="auto" w:fill="FFFFFF"/>
              </w:rPr>
              <w:t>Det er dog vigtigt at den voksne hjælper ved at komme med løsningsforslag.</w:t>
            </w:r>
          </w:p>
          <w:p w14:paraId="020CE128" w14:textId="77777777" w:rsidR="009E1118" w:rsidRDefault="009E1118" w:rsidP="009E1118">
            <w:pPr>
              <w:rPr>
                <w:rFonts w:ascii="Bookman Old Style" w:hAnsi="Bookman Old Style" w:cs="Open Sans"/>
                <w:color w:val="000000"/>
                <w:sz w:val="22"/>
                <w:shd w:val="clear" w:color="auto" w:fill="FFFFFF"/>
              </w:rPr>
            </w:pPr>
          </w:p>
          <w:p w14:paraId="331BE14F" w14:textId="77777777" w:rsidR="009E1118" w:rsidRDefault="009E1118" w:rsidP="009E1118">
            <w:pPr>
              <w:rPr>
                <w:rFonts w:ascii="Bookman Old Style" w:hAnsi="Bookman Old Style" w:cs="Open Sans"/>
                <w:color w:val="000000"/>
                <w:sz w:val="22"/>
                <w:shd w:val="clear" w:color="auto" w:fill="FFFFFF"/>
              </w:rPr>
            </w:pPr>
          </w:p>
          <w:p w14:paraId="45502280" w14:textId="432665CA" w:rsidR="009E1118" w:rsidRDefault="009E1118" w:rsidP="009E1118"/>
        </w:tc>
      </w:tr>
    </w:tbl>
    <w:p w14:paraId="2A6FEF97" w14:textId="77777777" w:rsidR="000E6E64" w:rsidRDefault="000E6E64" w:rsidP="000E6E64">
      <w:pPr>
        <w:rPr>
          <w:b/>
          <w:sz w:val="24"/>
          <w:szCs w:val="24"/>
        </w:rPr>
      </w:pPr>
      <w:r>
        <w:lastRenderedPageBreak/>
        <w:t xml:space="preserve"> </w:t>
      </w:r>
    </w:p>
    <w:p w14:paraId="23473160" w14:textId="77777777" w:rsidR="000E6E64" w:rsidRDefault="000E6E64" w:rsidP="000E6E64">
      <w:pPr>
        <w:autoSpaceDE w:val="0"/>
        <w:autoSpaceDN w:val="0"/>
        <w:adjustRightInd w:val="0"/>
        <w:rPr>
          <w:b/>
          <w:szCs w:val="20"/>
        </w:rPr>
      </w:pPr>
      <w:r>
        <w:rPr>
          <w:b/>
          <w:sz w:val="24"/>
          <w:szCs w:val="24"/>
        </w:rPr>
        <w:t>Skriftlig tilbagemelding efter tilsynsbesøg</w:t>
      </w:r>
      <w:r>
        <w:rPr>
          <w:b/>
          <w:szCs w:val="20"/>
        </w:rPr>
        <w:t xml:space="preserve"> </w:t>
      </w:r>
    </w:p>
    <w:p w14:paraId="7D3DE838" w14:textId="74C359EC" w:rsidR="000E6E64" w:rsidRDefault="000E6E64" w:rsidP="000E6E64">
      <w:pPr>
        <w:autoSpaceDE w:val="0"/>
        <w:autoSpaceDN w:val="0"/>
        <w:adjustRightInd w:val="0"/>
        <w:rPr>
          <w:szCs w:val="20"/>
        </w:rPr>
      </w:pPr>
      <w:r>
        <w:rPr>
          <w:szCs w:val="20"/>
        </w:rPr>
        <w:t xml:space="preserve">Den pædagogiske konsulents opfølgning på handleplan mv. for: </w:t>
      </w:r>
      <w:r w:rsidR="00B16C7E">
        <w:rPr>
          <w:szCs w:val="20"/>
        </w:rPr>
        <w:t>Naturinstitutionen</w:t>
      </w:r>
    </w:p>
    <w:p w14:paraId="4B029CF6" w14:textId="52008541" w:rsidR="000E6E64" w:rsidRDefault="000E6E64" w:rsidP="000E6E64">
      <w:pPr>
        <w:autoSpaceDE w:val="0"/>
        <w:autoSpaceDN w:val="0"/>
        <w:adjustRightInd w:val="0"/>
      </w:pPr>
      <w:r>
        <w:rPr>
          <w:szCs w:val="20"/>
        </w:rPr>
        <w:t>Dato for dialogmøde:</w:t>
      </w:r>
      <w:r w:rsidR="00647EAF">
        <w:rPr>
          <w:szCs w:val="20"/>
        </w:rPr>
        <w:t xml:space="preserve"> </w:t>
      </w:r>
      <w:r w:rsidR="00B16C7E">
        <w:rPr>
          <w:szCs w:val="20"/>
        </w:rPr>
        <w:t>20-4-22</w:t>
      </w:r>
      <w:r>
        <w:rPr>
          <w:szCs w:val="20"/>
        </w:rPr>
        <w:t xml:space="preserve">. Pædagogisk konsulent: </w:t>
      </w:r>
      <w:r w:rsidR="00B16C7E">
        <w:rPr>
          <w:szCs w:val="20"/>
        </w:rPr>
        <w:t>Birgit Springer Nielsen</w:t>
      </w:r>
    </w:p>
    <w:p w14:paraId="3E4C6382" w14:textId="77777777" w:rsidR="000E6E64" w:rsidRDefault="000E6E64" w:rsidP="000E6E64">
      <w:pPr>
        <w:rPr>
          <w:szCs w:val="20"/>
        </w:rPr>
      </w:pPr>
      <w:r>
        <w:t xml:space="preserve">Konsulenten giver skriftlig feedback/tilbagemelding på den tilsendte handleplan til daglig leder, samt en skriftlig tilbagemelding på, </w:t>
      </w:r>
      <w:r>
        <w:rPr>
          <w:rFonts w:cs="Calibri"/>
          <w:szCs w:val="20"/>
        </w:rPr>
        <w:t>hvordan der leves op til ”Den styrkede pædagogiske læreplan” jf. Dagtilbudsloven, samt eventuelle lokale forventninger til den pædagogiske praksis.</w:t>
      </w:r>
    </w:p>
    <w:p w14:paraId="13923969" w14:textId="77777777" w:rsidR="000E6E64" w:rsidRDefault="000E6E64" w:rsidP="000E6E64">
      <w:pPr>
        <w:rPr>
          <w:rFonts w:cs="Calibri"/>
          <w:szCs w:val="20"/>
        </w:rPr>
      </w:pPr>
      <w:r>
        <w:rPr>
          <w:rFonts w:cs="Calibri"/>
          <w:szCs w:val="20"/>
        </w:rPr>
        <w:t>Eventuelle henstillinger vil være en del af den skriftlige tilbagemelding.</w:t>
      </w:r>
    </w:p>
    <w:p w14:paraId="6BB13A0C" w14:textId="77777777" w:rsidR="000E6E64" w:rsidRDefault="000E6E64" w:rsidP="000E6E64">
      <w:pPr>
        <w:autoSpaceDE w:val="0"/>
        <w:autoSpaceDN w:val="0"/>
        <w:adjustRightInd w:val="0"/>
        <w:rPr>
          <w:szCs w:val="20"/>
        </w:rPr>
      </w:pPr>
      <w:r>
        <w:rPr>
          <w:szCs w:val="20"/>
        </w:rPr>
        <w:t>Den skriftlige tilbagemelding sendes, senest 14 dage efter modtagelse af handleplanen, til områdeleder og daglig leder, der lægger den på stedets hjemmeside.</w:t>
      </w:r>
    </w:p>
    <w:p w14:paraId="090CD473" w14:textId="28657115" w:rsidR="000E6E64" w:rsidRDefault="000E6E64" w:rsidP="000E6E64">
      <w:pPr>
        <w:autoSpaceDE w:val="0"/>
        <w:autoSpaceDN w:val="0"/>
        <w:adjustRightInd w:val="0"/>
        <w:rPr>
          <w:szCs w:val="20"/>
        </w:rPr>
      </w:pPr>
    </w:p>
    <w:p w14:paraId="56AFFE4E" w14:textId="38BBE1B5" w:rsidR="00054ABB" w:rsidRDefault="00054ABB" w:rsidP="000E6E64">
      <w:pPr>
        <w:autoSpaceDE w:val="0"/>
        <w:autoSpaceDN w:val="0"/>
        <w:adjustRightInd w:val="0"/>
        <w:rPr>
          <w:szCs w:val="20"/>
        </w:rPr>
      </w:pPr>
    </w:p>
    <w:p w14:paraId="1ACEC1C3" w14:textId="08EC03A0" w:rsidR="00054ABB" w:rsidRDefault="00054ABB" w:rsidP="000E6E64">
      <w:pPr>
        <w:autoSpaceDE w:val="0"/>
        <w:autoSpaceDN w:val="0"/>
        <w:adjustRightInd w:val="0"/>
        <w:rPr>
          <w:szCs w:val="20"/>
        </w:rPr>
      </w:pPr>
    </w:p>
    <w:p w14:paraId="6153C3ED" w14:textId="65903AC7" w:rsidR="00054ABB" w:rsidRDefault="00054ABB" w:rsidP="000E6E64">
      <w:pPr>
        <w:autoSpaceDE w:val="0"/>
        <w:autoSpaceDN w:val="0"/>
        <w:adjustRightInd w:val="0"/>
        <w:rPr>
          <w:szCs w:val="20"/>
        </w:rPr>
      </w:pPr>
    </w:p>
    <w:p w14:paraId="692BE2C5" w14:textId="53A790C8" w:rsidR="00054ABB" w:rsidRDefault="00054ABB" w:rsidP="000E6E64">
      <w:pPr>
        <w:autoSpaceDE w:val="0"/>
        <w:autoSpaceDN w:val="0"/>
        <w:adjustRightInd w:val="0"/>
        <w:rPr>
          <w:szCs w:val="20"/>
        </w:rPr>
      </w:pPr>
    </w:p>
    <w:p w14:paraId="5E6A341A" w14:textId="2B5DB56B" w:rsidR="00054ABB" w:rsidRDefault="00054ABB" w:rsidP="000E6E64">
      <w:pPr>
        <w:autoSpaceDE w:val="0"/>
        <w:autoSpaceDN w:val="0"/>
        <w:adjustRightInd w:val="0"/>
        <w:rPr>
          <w:szCs w:val="20"/>
        </w:rPr>
      </w:pPr>
    </w:p>
    <w:p w14:paraId="450599E5" w14:textId="77777777" w:rsidR="00054ABB" w:rsidRDefault="00054ABB" w:rsidP="000E6E64">
      <w:pPr>
        <w:autoSpaceDE w:val="0"/>
        <w:autoSpaceDN w:val="0"/>
        <w:adjustRightInd w:val="0"/>
        <w:rPr>
          <w:szCs w:val="20"/>
        </w:rPr>
      </w:pPr>
    </w:p>
    <w:p w14:paraId="4C3EFD71" w14:textId="77777777" w:rsidR="000E6E64" w:rsidRDefault="000E6E64" w:rsidP="000E6E64">
      <w:pPr>
        <w:autoSpaceDE w:val="0"/>
        <w:autoSpaceDN w:val="0"/>
        <w:adjustRightInd w:val="0"/>
        <w:rPr>
          <w:b/>
          <w:szCs w:val="20"/>
        </w:rPr>
      </w:pPr>
    </w:p>
    <w:tbl>
      <w:tblPr>
        <w:tblStyle w:val="Tabel-Gitter"/>
        <w:tblW w:w="9889" w:type="dxa"/>
        <w:tblLayout w:type="fixed"/>
        <w:tblLook w:val="04A0" w:firstRow="1" w:lastRow="0" w:firstColumn="1" w:lastColumn="0" w:noHBand="0" w:noVBand="1"/>
      </w:tblPr>
      <w:tblGrid>
        <w:gridCol w:w="2376"/>
        <w:gridCol w:w="7513"/>
      </w:tblGrid>
      <w:tr w:rsidR="000E6E64" w14:paraId="4C905F72" w14:textId="77777777" w:rsidTr="00FF4CFD">
        <w:trPr>
          <w:trHeight w:val="539"/>
        </w:trPr>
        <w:tc>
          <w:tcPr>
            <w:tcW w:w="2376" w:type="dxa"/>
            <w:shd w:val="clear" w:color="auto" w:fill="44546A" w:themeFill="text2"/>
          </w:tcPr>
          <w:p w14:paraId="278DC4B3" w14:textId="77777777" w:rsidR="000E6E64" w:rsidRPr="00190B80" w:rsidRDefault="000E6E64" w:rsidP="00FF4CFD">
            <w:pPr>
              <w:jc w:val="center"/>
              <w:rPr>
                <w:b/>
                <w:color w:val="FFFFFF" w:themeColor="background1"/>
                <w:sz w:val="24"/>
                <w:szCs w:val="24"/>
              </w:rPr>
            </w:pPr>
            <w:r>
              <w:rPr>
                <w:b/>
                <w:color w:val="FFFFFF" w:themeColor="background1"/>
                <w:sz w:val="24"/>
                <w:szCs w:val="24"/>
              </w:rPr>
              <w:t>Tema</w:t>
            </w:r>
          </w:p>
        </w:tc>
        <w:tc>
          <w:tcPr>
            <w:tcW w:w="7513" w:type="dxa"/>
            <w:shd w:val="clear" w:color="auto" w:fill="44546A" w:themeFill="text2"/>
          </w:tcPr>
          <w:p w14:paraId="04BFC90B" w14:textId="77777777" w:rsidR="000E6E64" w:rsidRPr="00190B80" w:rsidRDefault="000E6E64" w:rsidP="00FF4CFD">
            <w:pPr>
              <w:jc w:val="center"/>
              <w:rPr>
                <w:b/>
                <w:color w:val="FFFFFF" w:themeColor="background1"/>
                <w:sz w:val="24"/>
                <w:szCs w:val="24"/>
              </w:rPr>
            </w:pPr>
            <w:r>
              <w:rPr>
                <w:b/>
                <w:color w:val="FFFFFF" w:themeColor="background1"/>
                <w:sz w:val="24"/>
                <w:szCs w:val="24"/>
              </w:rPr>
              <w:t>Bemærkninger</w:t>
            </w:r>
          </w:p>
        </w:tc>
      </w:tr>
      <w:tr w:rsidR="000E6E64" w14:paraId="5368AE99" w14:textId="77777777" w:rsidTr="00FF4CFD">
        <w:trPr>
          <w:trHeight w:val="584"/>
        </w:trPr>
        <w:tc>
          <w:tcPr>
            <w:tcW w:w="2376" w:type="dxa"/>
          </w:tcPr>
          <w:p w14:paraId="59AA77F2" w14:textId="77777777" w:rsidR="000E6E64" w:rsidRDefault="000E6E64" w:rsidP="00FF4CFD">
            <w:r>
              <w:t>Opfølgning fra sidste pædagogiske tilsyn</w:t>
            </w:r>
          </w:p>
        </w:tc>
        <w:tc>
          <w:tcPr>
            <w:tcW w:w="7513" w:type="dxa"/>
          </w:tcPr>
          <w:p w14:paraId="5743A6E5" w14:textId="77777777" w:rsidR="000E6E64" w:rsidRDefault="00B16C7E" w:rsidP="00FF4CFD">
            <w:r>
              <w:t>Der er arbejdet med evaluering, hvilket der fortsættes med. Her er der lavet et skema, som alle medarbejder har været med til at lave, og forstår at udfylde skemaet</w:t>
            </w:r>
            <w:r w:rsidR="00054ABB">
              <w:t>.</w:t>
            </w:r>
          </w:p>
          <w:p w14:paraId="7BC86F74" w14:textId="78D3251C" w:rsidR="00054ABB" w:rsidRDefault="00054ABB" w:rsidP="00FF4CFD"/>
        </w:tc>
      </w:tr>
      <w:tr w:rsidR="000E6E64" w14:paraId="703B5385" w14:textId="77777777" w:rsidTr="00FF4CFD">
        <w:trPr>
          <w:trHeight w:val="1888"/>
        </w:trPr>
        <w:tc>
          <w:tcPr>
            <w:tcW w:w="2376" w:type="dxa"/>
          </w:tcPr>
          <w:p w14:paraId="71FF0E5A" w14:textId="77777777" w:rsidR="000E6E64" w:rsidRDefault="000E6E64" w:rsidP="00FF4CFD">
            <w:pPr>
              <w:rPr>
                <w:rFonts w:cs="Calibri"/>
                <w:szCs w:val="20"/>
              </w:rPr>
            </w:pPr>
            <w:r>
              <w:rPr>
                <w:rFonts w:cs="Calibri"/>
                <w:szCs w:val="20"/>
              </w:rPr>
              <w:t>Den styrkede pædagogiske læreplan</w:t>
            </w:r>
          </w:p>
          <w:p w14:paraId="60D68CAD" w14:textId="77777777" w:rsidR="000E6E64" w:rsidRDefault="000E6E64" w:rsidP="00FF4CFD">
            <w:pPr>
              <w:rPr>
                <w:rFonts w:cs="Calibri"/>
                <w:szCs w:val="20"/>
              </w:rPr>
            </w:pPr>
          </w:p>
          <w:p w14:paraId="559FC5BC" w14:textId="77777777" w:rsidR="001E4EB8" w:rsidRDefault="001E4EB8" w:rsidP="00FF4CFD">
            <w:pPr>
              <w:rPr>
                <w:rFonts w:cs="Calibri"/>
                <w:szCs w:val="20"/>
              </w:rPr>
            </w:pPr>
          </w:p>
          <w:p w14:paraId="3AFC1D29" w14:textId="77777777" w:rsidR="001E4EB8" w:rsidRDefault="001E4EB8" w:rsidP="00FF4CFD">
            <w:pPr>
              <w:rPr>
                <w:rFonts w:cs="Calibri"/>
                <w:szCs w:val="20"/>
              </w:rPr>
            </w:pPr>
          </w:p>
          <w:p w14:paraId="581BFD96" w14:textId="77777777" w:rsidR="001E4EB8" w:rsidRDefault="001E4EB8" w:rsidP="00FF4CFD">
            <w:pPr>
              <w:rPr>
                <w:rFonts w:cs="Calibri"/>
                <w:szCs w:val="20"/>
              </w:rPr>
            </w:pPr>
          </w:p>
          <w:p w14:paraId="534313DB" w14:textId="77777777" w:rsidR="001E4EB8" w:rsidRDefault="001E4EB8" w:rsidP="00FF4CFD">
            <w:pPr>
              <w:rPr>
                <w:rFonts w:cs="Calibri"/>
                <w:szCs w:val="20"/>
              </w:rPr>
            </w:pPr>
          </w:p>
          <w:p w14:paraId="0F224292" w14:textId="77777777" w:rsidR="00054ABB" w:rsidRDefault="00054ABB" w:rsidP="00FF4CFD">
            <w:pPr>
              <w:rPr>
                <w:rFonts w:cs="Calibri"/>
                <w:szCs w:val="20"/>
              </w:rPr>
            </w:pPr>
          </w:p>
          <w:p w14:paraId="21DFBDF6" w14:textId="75C96FDA" w:rsidR="000E6E64" w:rsidRDefault="000E6E64" w:rsidP="00FF4CFD">
            <w:pPr>
              <w:rPr>
                <w:rFonts w:cs="Calibri"/>
                <w:szCs w:val="20"/>
              </w:rPr>
            </w:pPr>
            <w:r>
              <w:rPr>
                <w:rFonts w:cs="Calibri"/>
                <w:szCs w:val="20"/>
              </w:rPr>
              <w:t>Næstved kommunes pædagogiske grundlag</w:t>
            </w:r>
          </w:p>
          <w:p w14:paraId="1F875C89" w14:textId="77777777" w:rsidR="000E6E64" w:rsidRDefault="000E6E64" w:rsidP="00FF4CFD">
            <w:pPr>
              <w:rPr>
                <w:rFonts w:cs="Calibri"/>
                <w:szCs w:val="20"/>
              </w:rPr>
            </w:pPr>
          </w:p>
          <w:p w14:paraId="2B54DF28" w14:textId="77777777" w:rsidR="001E4EB8" w:rsidRDefault="001E4EB8" w:rsidP="00FF4CFD">
            <w:pPr>
              <w:rPr>
                <w:rFonts w:cs="Calibri"/>
                <w:szCs w:val="20"/>
              </w:rPr>
            </w:pPr>
          </w:p>
          <w:p w14:paraId="3A92DCA9" w14:textId="77777777" w:rsidR="001E4EB8" w:rsidRDefault="001E4EB8" w:rsidP="00FF4CFD">
            <w:pPr>
              <w:rPr>
                <w:rFonts w:cs="Calibri"/>
                <w:szCs w:val="20"/>
              </w:rPr>
            </w:pPr>
          </w:p>
          <w:p w14:paraId="323FCEBE" w14:textId="77777777" w:rsidR="001E4EB8" w:rsidRDefault="001E4EB8" w:rsidP="00FF4CFD">
            <w:pPr>
              <w:rPr>
                <w:rFonts w:cs="Calibri"/>
                <w:szCs w:val="20"/>
              </w:rPr>
            </w:pPr>
          </w:p>
          <w:p w14:paraId="5C353BD6" w14:textId="77777777" w:rsidR="001E4EB8" w:rsidRDefault="001E4EB8" w:rsidP="00FF4CFD">
            <w:pPr>
              <w:rPr>
                <w:rFonts w:cs="Calibri"/>
                <w:szCs w:val="20"/>
              </w:rPr>
            </w:pPr>
          </w:p>
          <w:p w14:paraId="5DE749D5" w14:textId="77777777" w:rsidR="001E4EB8" w:rsidRDefault="001E4EB8" w:rsidP="00FF4CFD">
            <w:pPr>
              <w:rPr>
                <w:rFonts w:cs="Calibri"/>
                <w:szCs w:val="20"/>
              </w:rPr>
            </w:pPr>
          </w:p>
          <w:p w14:paraId="144D49E0" w14:textId="77777777" w:rsidR="001E4EB8" w:rsidRDefault="001E4EB8" w:rsidP="00FF4CFD">
            <w:pPr>
              <w:rPr>
                <w:rFonts w:cs="Calibri"/>
                <w:szCs w:val="20"/>
              </w:rPr>
            </w:pPr>
          </w:p>
          <w:p w14:paraId="75E14518" w14:textId="77777777" w:rsidR="00054ABB" w:rsidRDefault="00054ABB" w:rsidP="00FF4CFD">
            <w:pPr>
              <w:rPr>
                <w:rFonts w:cs="Calibri"/>
                <w:szCs w:val="20"/>
              </w:rPr>
            </w:pPr>
          </w:p>
          <w:p w14:paraId="26F5C944" w14:textId="02EDBFBC" w:rsidR="000E6E64" w:rsidRDefault="000E6E64" w:rsidP="00FF4CFD">
            <w:pPr>
              <w:rPr>
                <w:rFonts w:cs="Calibri"/>
                <w:szCs w:val="20"/>
              </w:rPr>
            </w:pPr>
            <w:r>
              <w:rPr>
                <w:rFonts w:cs="Calibri"/>
                <w:szCs w:val="20"/>
              </w:rPr>
              <w:t>Områdets læreplan</w:t>
            </w:r>
          </w:p>
          <w:p w14:paraId="3E36F2D8" w14:textId="77777777" w:rsidR="000E6E64" w:rsidRDefault="000E6E64" w:rsidP="00FF4CFD">
            <w:pPr>
              <w:rPr>
                <w:rFonts w:cs="Calibri"/>
                <w:szCs w:val="20"/>
              </w:rPr>
            </w:pPr>
          </w:p>
          <w:p w14:paraId="5D0F2AB3" w14:textId="77777777" w:rsidR="000E6E64" w:rsidRDefault="000E6E64" w:rsidP="00FF4CFD">
            <w:pPr>
              <w:rPr>
                <w:rFonts w:cs="Calibri"/>
                <w:szCs w:val="20"/>
              </w:rPr>
            </w:pPr>
          </w:p>
          <w:p w14:paraId="29E5F3E3" w14:textId="77777777" w:rsidR="000E6E64" w:rsidRDefault="000E6E64" w:rsidP="00FF4CFD">
            <w:pPr>
              <w:rPr>
                <w:rFonts w:cs="Calibri"/>
                <w:szCs w:val="20"/>
              </w:rPr>
            </w:pPr>
            <w:r>
              <w:rPr>
                <w:rFonts w:cs="Calibri"/>
                <w:szCs w:val="20"/>
              </w:rPr>
              <w:t xml:space="preserve">Hvordan arbejdes med de </w:t>
            </w:r>
            <w:r w:rsidRPr="00C7339D">
              <w:rPr>
                <w:rFonts w:cs="Arial"/>
                <w:szCs w:val="20"/>
              </w:rPr>
              <w:t xml:space="preserve">6 </w:t>
            </w:r>
            <w:r w:rsidRPr="00C7339D">
              <w:rPr>
                <w:rFonts w:cs="Calibri"/>
                <w:szCs w:val="20"/>
              </w:rPr>
              <w:t>læreplans</w:t>
            </w:r>
            <w:r>
              <w:rPr>
                <w:rFonts w:cs="Calibri"/>
                <w:szCs w:val="20"/>
              </w:rPr>
              <w:t xml:space="preserve"> </w:t>
            </w:r>
            <w:r w:rsidRPr="00C7339D">
              <w:rPr>
                <w:rFonts w:cs="Calibri"/>
                <w:szCs w:val="20"/>
              </w:rPr>
              <w:t>temaer</w:t>
            </w:r>
          </w:p>
          <w:p w14:paraId="75CA23A7" w14:textId="77777777" w:rsidR="000E6E64" w:rsidRDefault="000E6E64" w:rsidP="00FF4CFD">
            <w:pPr>
              <w:rPr>
                <w:rFonts w:cs="Calibri"/>
                <w:szCs w:val="20"/>
              </w:rPr>
            </w:pPr>
            <w:r>
              <w:rPr>
                <w:rFonts w:cs="Calibri"/>
                <w:szCs w:val="20"/>
              </w:rPr>
              <w:t>Barneperspektiv</w:t>
            </w:r>
          </w:p>
        </w:tc>
        <w:tc>
          <w:tcPr>
            <w:tcW w:w="7513" w:type="dxa"/>
          </w:tcPr>
          <w:p w14:paraId="40CFB9E1" w14:textId="7F24FBD5" w:rsidR="000E6E64" w:rsidRDefault="00B16C7E" w:rsidP="00FF4CFD">
            <w:r>
              <w:t>Naturinstitutionen har udfyldt et eksempel på læreplansarbejde (</w:t>
            </w:r>
            <w:r w:rsidR="001E4EB8">
              <w:t xml:space="preserve">emne: </w:t>
            </w:r>
            <w:r>
              <w:t xml:space="preserve">fugle) her kommer de godt igennem alle temaerne. </w:t>
            </w:r>
          </w:p>
          <w:p w14:paraId="42BA8216" w14:textId="35A72A29" w:rsidR="00B16C7E" w:rsidRDefault="00B12D5D" w:rsidP="00FF4CFD">
            <w:r>
              <w:t>På tilsynet blev der afholdt en samling, hvor der blev vist en nyindkøbt udstoppet Allike (fugl). Her aer børnene fuglen, og de snakker om, at de har en Allike i børnehavens skorsten. De er også oppe og trampe i jorden som en Allike gør</w:t>
            </w:r>
            <w:r w:rsidR="001E4EB8">
              <w:t>,</w:t>
            </w:r>
            <w:r>
              <w:t xml:space="preserve"> når den skal finde regnorme</w:t>
            </w:r>
            <w:r w:rsidR="00054ABB">
              <w:t>?</w:t>
            </w:r>
          </w:p>
          <w:p w14:paraId="690948E6" w14:textId="5E6DD020" w:rsidR="00054ABB" w:rsidRDefault="00054ABB" w:rsidP="00FF4CFD"/>
          <w:p w14:paraId="6976A59C" w14:textId="77777777" w:rsidR="00637509" w:rsidRDefault="00637509" w:rsidP="00FF4CFD"/>
          <w:p w14:paraId="5C5C0A0A" w14:textId="77777777" w:rsidR="00637509" w:rsidRDefault="00637509" w:rsidP="00FF4CFD"/>
          <w:p w14:paraId="41D8E403" w14:textId="77777777" w:rsidR="001E4EB8" w:rsidRDefault="001E4EB8" w:rsidP="001E4EB8">
            <w:pPr>
              <w:autoSpaceDE w:val="0"/>
              <w:autoSpaceDN w:val="0"/>
              <w:adjustRightInd w:val="0"/>
              <w:rPr>
                <w:rFonts w:cs="Verdana"/>
                <w:color w:val="231F20"/>
                <w:sz w:val="18"/>
                <w:szCs w:val="18"/>
              </w:rPr>
            </w:pPr>
            <w:r>
              <w:rPr>
                <w:rFonts w:cs="Verdana"/>
                <w:color w:val="231F20"/>
                <w:sz w:val="18"/>
                <w:szCs w:val="18"/>
              </w:rPr>
              <w:t>• Livsglæde</w:t>
            </w:r>
          </w:p>
          <w:p w14:paraId="38B01744" w14:textId="77777777" w:rsidR="001E4EB8" w:rsidRDefault="001E4EB8" w:rsidP="001E4EB8">
            <w:pPr>
              <w:autoSpaceDE w:val="0"/>
              <w:autoSpaceDN w:val="0"/>
              <w:adjustRightInd w:val="0"/>
              <w:rPr>
                <w:rFonts w:cs="Verdana"/>
                <w:color w:val="231F20"/>
                <w:sz w:val="18"/>
                <w:szCs w:val="18"/>
              </w:rPr>
            </w:pPr>
            <w:r>
              <w:rPr>
                <w:rFonts w:cs="Verdana"/>
                <w:color w:val="231F20"/>
                <w:sz w:val="18"/>
                <w:szCs w:val="18"/>
              </w:rPr>
              <w:t>• Ansvarlighed</w:t>
            </w:r>
          </w:p>
          <w:p w14:paraId="56794CD1" w14:textId="77777777" w:rsidR="001E4EB8" w:rsidRDefault="001E4EB8" w:rsidP="001E4EB8">
            <w:pPr>
              <w:autoSpaceDE w:val="0"/>
              <w:autoSpaceDN w:val="0"/>
              <w:adjustRightInd w:val="0"/>
              <w:rPr>
                <w:rFonts w:cs="Verdana"/>
                <w:color w:val="231F20"/>
                <w:sz w:val="18"/>
                <w:szCs w:val="18"/>
              </w:rPr>
            </w:pPr>
            <w:r>
              <w:rPr>
                <w:rFonts w:cs="Verdana"/>
                <w:color w:val="231F20"/>
                <w:sz w:val="18"/>
                <w:szCs w:val="18"/>
              </w:rPr>
              <w:t>• Sundhed</w:t>
            </w:r>
          </w:p>
          <w:p w14:paraId="3C683178" w14:textId="0684C1D9" w:rsidR="001E4EB8" w:rsidRDefault="001E4EB8" w:rsidP="001E4EB8">
            <w:r>
              <w:rPr>
                <w:rFonts w:cs="Verdana"/>
                <w:color w:val="231F20"/>
                <w:sz w:val="18"/>
                <w:szCs w:val="18"/>
              </w:rPr>
              <w:t>• Kompetencer</w:t>
            </w:r>
          </w:p>
          <w:p w14:paraId="0DF8CB91" w14:textId="77777777" w:rsidR="001E4EB8" w:rsidRDefault="001E4EB8" w:rsidP="00FF4CFD"/>
          <w:p w14:paraId="00C9B931" w14:textId="2007799F" w:rsidR="00637509" w:rsidRDefault="001E4EB8" w:rsidP="00FF4CFD">
            <w:r>
              <w:t xml:space="preserve">I Naturinstitutionen opleves Næstved kommunes pædagogiske grundlag </w:t>
            </w:r>
            <w:r w:rsidR="00A05A03">
              <w:t>grundlæggende</w:t>
            </w:r>
            <w:r w:rsidR="004373F8">
              <w:t xml:space="preserve"> </w:t>
            </w:r>
            <w:r>
              <w:t>at være til stede. Der opleves en behagelig stemning på stedet, hvor der er plads til at lave sjov</w:t>
            </w:r>
            <w:r w:rsidR="004373F8">
              <w:t xml:space="preserve">. </w:t>
            </w:r>
          </w:p>
          <w:p w14:paraId="7C117B62" w14:textId="77777777" w:rsidR="00637509" w:rsidRDefault="00637509" w:rsidP="00FF4CFD"/>
          <w:p w14:paraId="55BA4E39" w14:textId="77777777" w:rsidR="001E4EB8" w:rsidRDefault="001E4EB8" w:rsidP="00FF4CFD"/>
          <w:p w14:paraId="2D514AE0" w14:textId="77777777" w:rsidR="001E4EB8" w:rsidRDefault="001E4EB8" w:rsidP="00FF4CFD"/>
          <w:p w14:paraId="2264B0EC" w14:textId="6757C5EF" w:rsidR="00637509" w:rsidRDefault="00637509" w:rsidP="00FF4CFD">
            <w:r>
              <w:t xml:space="preserve">De har netop evalueret og justeret læreplanen, med alle medarbejderne, så den er blevet opdateret og kommet på hjemmesiden. </w:t>
            </w:r>
          </w:p>
          <w:p w14:paraId="453A6459" w14:textId="77777777" w:rsidR="00637509" w:rsidRDefault="00637509" w:rsidP="00FF4CFD"/>
          <w:p w14:paraId="3F901B1C" w14:textId="77777777" w:rsidR="00637509" w:rsidRDefault="00637509" w:rsidP="00FF4CFD">
            <w:r>
              <w:t>Naturinstitutionen arbejder med temaer, hvor de medtænker alle temaerne. De arbejder hver dag med temaet, med forskellige emner.</w:t>
            </w:r>
          </w:p>
          <w:p w14:paraId="684BDD12" w14:textId="77777777" w:rsidR="00637509" w:rsidRDefault="00637509" w:rsidP="00FF4CFD"/>
          <w:p w14:paraId="5D765A19" w14:textId="77777777" w:rsidR="00BD6CC5" w:rsidRDefault="00637509" w:rsidP="00FF4CFD">
            <w:r>
              <w:t>I hverdagen lytter de til børnenes udsagn og hvad de er optaget af. De snakker meget med børnene, hvilket de kan se på de gode sprogtest</w:t>
            </w:r>
            <w:r w:rsidR="00BD6CC5">
              <w:t xml:space="preserve">resultater. </w:t>
            </w:r>
          </w:p>
          <w:p w14:paraId="128790B2" w14:textId="77777777" w:rsidR="00DB5FB4" w:rsidRDefault="00BD6CC5" w:rsidP="00FF4CFD">
            <w:r>
              <w:t>Personalet prøver at være nysgerrige sammen med børnene. De går f.eks</w:t>
            </w:r>
            <w:r w:rsidR="00054ABB">
              <w:t>.</w:t>
            </w:r>
            <w:r>
              <w:t xml:space="preserve"> ud og ser om der er Alliker i andre af byens skorstene eller om de kan se alliker andre steder i naturen.</w:t>
            </w:r>
          </w:p>
          <w:p w14:paraId="64710EF4" w14:textId="77777777" w:rsidR="00DB5FB4" w:rsidRDefault="00DB5FB4" w:rsidP="00FF4CFD"/>
          <w:p w14:paraId="2EC1AF72" w14:textId="77777777" w:rsidR="00DB5FB4" w:rsidRDefault="00DB5FB4" w:rsidP="00FF4CFD">
            <w:r>
              <w:t xml:space="preserve">De 6 læreplanstemaer kan fint indtænkes i hverdagsaktiviteterne/legene, så alle temaerne bestræbes på at indgå. </w:t>
            </w:r>
          </w:p>
          <w:p w14:paraId="3E4E3030" w14:textId="77777777" w:rsidR="00DB5FB4" w:rsidRDefault="00DB5FB4" w:rsidP="00FF4CFD"/>
          <w:p w14:paraId="60CCE312" w14:textId="77777777" w:rsidR="00DB5FB4" w:rsidRDefault="00DB5FB4" w:rsidP="00FF4CFD">
            <w:r>
              <w:t xml:space="preserve">På tilsynet ser jeg, at der bliver malet en toiletrulle gul, der skal blive til en kylling. Her kunne der blive koblet mere leg der knyttede sig til temaet kylling. </w:t>
            </w:r>
          </w:p>
          <w:p w14:paraId="5B458A39" w14:textId="4A371161" w:rsidR="00DB5FB4" w:rsidRDefault="00DB5FB4" w:rsidP="00FF4CFD">
            <w:r>
              <w:t xml:space="preserve">Eksempelvis kunne der leges ”alle mine kyllinger”, gå som en kylling, synge sange om kyllinger, lege med </w:t>
            </w:r>
            <w:r w:rsidR="00A05A03">
              <w:t>kylling</w:t>
            </w:r>
            <w:r>
              <w:t xml:space="preserve">-plast dyr, hvor de kunne låne bytte, dele med hinanden, osv. </w:t>
            </w:r>
          </w:p>
          <w:p w14:paraId="6DF592D9" w14:textId="398D75E4" w:rsidR="00637509" w:rsidRDefault="00DB5FB4" w:rsidP="00FF4CFD">
            <w:r>
              <w:t xml:space="preserve">På denne måde kan der sikres, at de fleste læreplanstemaerne rundes i hverdagen. </w:t>
            </w:r>
            <w:r w:rsidR="00637509">
              <w:t xml:space="preserve"> </w:t>
            </w:r>
          </w:p>
          <w:p w14:paraId="305765F8" w14:textId="23EF9790" w:rsidR="00054ABB" w:rsidRDefault="00054ABB" w:rsidP="00FF4CFD"/>
          <w:p w14:paraId="6EB06005" w14:textId="08BBC5F6" w:rsidR="00054ABB" w:rsidRDefault="00054ABB" w:rsidP="00FF4CFD">
            <w:r>
              <w:t xml:space="preserve"> </w:t>
            </w:r>
          </w:p>
          <w:p w14:paraId="66C6B5DA" w14:textId="6D36E4D4" w:rsidR="00637509" w:rsidRDefault="00637509" w:rsidP="00FF4CFD"/>
        </w:tc>
      </w:tr>
      <w:tr w:rsidR="000E6E64" w14:paraId="4C3A741E" w14:textId="77777777" w:rsidTr="00FF4CFD">
        <w:trPr>
          <w:trHeight w:val="3380"/>
        </w:trPr>
        <w:tc>
          <w:tcPr>
            <w:tcW w:w="2376" w:type="dxa"/>
          </w:tcPr>
          <w:p w14:paraId="2F0001AA" w14:textId="77777777" w:rsidR="000E6E64" w:rsidRDefault="000E6E64" w:rsidP="00FF4CFD">
            <w:pPr>
              <w:rPr>
                <w:rFonts w:cs="Calibri"/>
                <w:szCs w:val="20"/>
              </w:rPr>
            </w:pPr>
            <w:r w:rsidRPr="002807BA">
              <w:rPr>
                <w:rFonts w:cs="Calibri"/>
                <w:szCs w:val="20"/>
              </w:rPr>
              <w:lastRenderedPageBreak/>
              <w:t>Den pædagogiske praksis</w:t>
            </w:r>
            <w:r>
              <w:rPr>
                <w:rFonts w:cs="Calibri"/>
                <w:szCs w:val="20"/>
              </w:rPr>
              <w:t xml:space="preserve"> </w:t>
            </w:r>
          </w:p>
          <w:p w14:paraId="2E4CA369" w14:textId="77777777" w:rsidR="000E6E64" w:rsidRDefault="000E6E64" w:rsidP="00FF4CFD">
            <w:pPr>
              <w:rPr>
                <w:rFonts w:cs="Calibri"/>
                <w:szCs w:val="20"/>
              </w:rPr>
            </w:pPr>
          </w:p>
          <w:p w14:paraId="4D25C604" w14:textId="77777777" w:rsidR="000E6E64" w:rsidRDefault="000E6E64" w:rsidP="00FF4CFD">
            <w:pPr>
              <w:rPr>
                <w:rFonts w:cs="Calibri"/>
                <w:szCs w:val="20"/>
              </w:rPr>
            </w:pPr>
          </w:p>
          <w:p w14:paraId="4A741625" w14:textId="77777777" w:rsidR="00637509" w:rsidRDefault="00637509" w:rsidP="00FF4CFD">
            <w:pPr>
              <w:rPr>
                <w:rFonts w:cs="Calibri"/>
                <w:szCs w:val="20"/>
              </w:rPr>
            </w:pPr>
          </w:p>
          <w:p w14:paraId="405E04DC" w14:textId="77777777" w:rsidR="00637509" w:rsidRDefault="00637509" w:rsidP="00FF4CFD">
            <w:pPr>
              <w:rPr>
                <w:rFonts w:cs="Calibri"/>
                <w:szCs w:val="20"/>
              </w:rPr>
            </w:pPr>
          </w:p>
          <w:p w14:paraId="6F909CA6" w14:textId="77777777" w:rsidR="00054ABB" w:rsidRDefault="00054ABB" w:rsidP="00FF4CFD">
            <w:pPr>
              <w:rPr>
                <w:rFonts w:cs="Calibri"/>
                <w:szCs w:val="20"/>
              </w:rPr>
            </w:pPr>
          </w:p>
          <w:p w14:paraId="5449C675" w14:textId="77777777" w:rsidR="00054ABB" w:rsidRDefault="00054ABB" w:rsidP="00FF4CFD">
            <w:pPr>
              <w:rPr>
                <w:rFonts w:cs="Calibri"/>
                <w:szCs w:val="20"/>
              </w:rPr>
            </w:pPr>
          </w:p>
          <w:p w14:paraId="3D2A5D3F" w14:textId="19D67B6D" w:rsidR="000E6E64" w:rsidRDefault="000E6E64" w:rsidP="00FF4CFD">
            <w:pPr>
              <w:rPr>
                <w:rFonts w:cs="Calibri"/>
                <w:szCs w:val="20"/>
              </w:rPr>
            </w:pPr>
            <w:r>
              <w:rPr>
                <w:rFonts w:cs="Calibri"/>
                <w:szCs w:val="20"/>
              </w:rPr>
              <w:t>Læringsmiljø</w:t>
            </w:r>
          </w:p>
          <w:p w14:paraId="1D4812E7" w14:textId="77777777" w:rsidR="000E6E64" w:rsidRDefault="000E6E64" w:rsidP="00FF4CFD">
            <w:pPr>
              <w:rPr>
                <w:rFonts w:cs="Calibri"/>
                <w:szCs w:val="20"/>
              </w:rPr>
            </w:pPr>
          </w:p>
          <w:p w14:paraId="7109F9A9" w14:textId="77777777" w:rsidR="000E6E64" w:rsidRDefault="000E6E64" w:rsidP="00FF4CFD">
            <w:pPr>
              <w:rPr>
                <w:rFonts w:cs="Calibri"/>
                <w:szCs w:val="20"/>
              </w:rPr>
            </w:pPr>
          </w:p>
          <w:p w14:paraId="26BBCF1E" w14:textId="77777777" w:rsidR="000E6E64" w:rsidRDefault="000E6E64" w:rsidP="00FF4CFD">
            <w:pPr>
              <w:rPr>
                <w:rFonts w:cs="Calibri"/>
                <w:szCs w:val="20"/>
              </w:rPr>
            </w:pPr>
          </w:p>
          <w:p w14:paraId="0E057C28" w14:textId="77777777" w:rsidR="000E6E64" w:rsidRDefault="000E6E64" w:rsidP="00FF4CFD">
            <w:pPr>
              <w:rPr>
                <w:rFonts w:cs="Calibri"/>
                <w:szCs w:val="20"/>
              </w:rPr>
            </w:pPr>
          </w:p>
          <w:p w14:paraId="6229A4C1" w14:textId="77777777" w:rsidR="00054ABB" w:rsidRDefault="00054ABB" w:rsidP="00FF4CFD">
            <w:pPr>
              <w:rPr>
                <w:rFonts w:cs="Calibri"/>
                <w:szCs w:val="20"/>
              </w:rPr>
            </w:pPr>
          </w:p>
          <w:p w14:paraId="59DA71E1" w14:textId="77777777" w:rsidR="00054ABB" w:rsidRDefault="00054ABB" w:rsidP="00FF4CFD">
            <w:pPr>
              <w:rPr>
                <w:rFonts w:cs="Calibri"/>
                <w:szCs w:val="20"/>
              </w:rPr>
            </w:pPr>
          </w:p>
          <w:p w14:paraId="0378BE3C" w14:textId="72A25D19" w:rsidR="000E6E64" w:rsidRDefault="000E6E64" w:rsidP="00FF4CFD">
            <w:pPr>
              <w:rPr>
                <w:rFonts w:cs="Calibri"/>
                <w:szCs w:val="20"/>
              </w:rPr>
            </w:pPr>
            <w:r>
              <w:rPr>
                <w:rFonts w:cs="Calibri"/>
                <w:szCs w:val="20"/>
              </w:rPr>
              <w:t>Pædagogisk udvikling</w:t>
            </w:r>
          </w:p>
        </w:tc>
        <w:tc>
          <w:tcPr>
            <w:tcW w:w="7513" w:type="dxa"/>
          </w:tcPr>
          <w:p w14:paraId="4D20E3DA" w14:textId="5EB19155" w:rsidR="00054ABB" w:rsidRDefault="00054ABB" w:rsidP="00FF4CFD">
            <w:r>
              <w:t>Der opleves generelt en rolig og en behagelig stemning i Naturinstitutionen på tilsynet.</w:t>
            </w:r>
          </w:p>
          <w:p w14:paraId="3BE6F690" w14:textId="5966859E" w:rsidR="000E6E64" w:rsidRDefault="00637509" w:rsidP="00FF4CFD">
            <w:r>
              <w:t>Naturinstitutionen er</w:t>
            </w:r>
            <w:r w:rsidR="00BD6CC5">
              <w:t xml:space="preserve"> enten på legepladsen eller naturen i</w:t>
            </w:r>
            <w:r>
              <w:t xml:space="preserve"> mange af timerne i dagligdagen. De bestræber sig på at komme godt omkring alle læreplanstemaerne. Børnene tilbydes også aktiviteter som at klippe, tegne og lege med legetøj der ofte er knyttet til indendørs lege (dukker, biler, LEGO).</w:t>
            </w:r>
            <w:r w:rsidR="00054ABB">
              <w:t xml:space="preserve"> </w:t>
            </w:r>
          </w:p>
          <w:p w14:paraId="3BD8449F" w14:textId="77777777" w:rsidR="00637509" w:rsidRDefault="00637509" w:rsidP="00FF4CFD"/>
          <w:p w14:paraId="358ED285" w14:textId="771A5FA8" w:rsidR="00637509" w:rsidRDefault="00637509" w:rsidP="00FF4CFD">
            <w:r>
              <w:t xml:space="preserve">Både inde og ude er der indrettet små kroge til lege, hvor der er plads til små grupper. I vuggestuen har de indkøbt runde tæpper, der er med til at afgrænse legen. </w:t>
            </w:r>
            <w:r w:rsidR="00BD6CC5">
              <w:t>Personalet</w:t>
            </w:r>
            <w:r>
              <w:t xml:space="preserve"> tilbyder </w:t>
            </w:r>
            <w:r w:rsidR="00BD6CC5">
              <w:t>også smågrupper</w:t>
            </w:r>
            <w:r w:rsidR="00054ABB">
              <w:t xml:space="preserve"> </w:t>
            </w:r>
            <w:r>
              <w:t xml:space="preserve">at kunne lege indenfor, selv om de fleste er udenfor. </w:t>
            </w:r>
            <w:r w:rsidR="00054ABB">
              <w:t>Dette er en god måde at udnytte alle kvadratmeter på, ligesom det kan åbne op for andre lege muligheder, børnene imellem.</w:t>
            </w:r>
          </w:p>
          <w:p w14:paraId="7D5D16C8" w14:textId="77777777" w:rsidR="00637509" w:rsidRDefault="00637509" w:rsidP="00FF4CFD"/>
          <w:p w14:paraId="0840C5E3" w14:textId="77777777" w:rsidR="00054ABB" w:rsidRDefault="00054ABB" w:rsidP="00FF4CFD"/>
          <w:p w14:paraId="44D4EE8C" w14:textId="2C4FB0DD" w:rsidR="00637509" w:rsidRDefault="00637509" w:rsidP="00FF4CFD">
            <w:r>
              <w:t xml:space="preserve">Personalet er meget nærværende og i tæt dialog med børnene. </w:t>
            </w:r>
          </w:p>
          <w:p w14:paraId="1DAA3C90" w14:textId="26E233B6" w:rsidR="00BD6CC5" w:rsidRDefault="00637509" w:rsidP="00FF4CFD">
            <w:r>
              <w:t xml:space="preserve">På dialogmødet havde vi en snak om, hvordan børnene kan rummes når de udfordrer personalet følelsesmæssigt. </w:t>
            </w:r>
          </w:p>
          <w:p w14:paraId="4EE686F6" w14:textId="680F643D" w:rsidR="00BD6CC5" w:rsidRDefault="00BD6CC5" w:rsidP="00FF4CFD">
            <w:r>
              <w:t xml:space="preserve">Hvordan et barn </w:t>
            </w:r>
            <w:r w:rsidR="00054ABB">
              <w:t xml:space="preserve">kan </w:t>
            </w:r>
            <w:r>
              <w:t>trøstes</w:t>
            </w:r>
            <w:r w:rsidR="00054ABB">
              <w:t>?</w:t>
            </w:r>
            <w:r>
              <w:t xml:space="preserve"> og hvordan</w:t>
            </w:r>
            <w:r w:rsidR="00054ABB">
              <w:t xml:space="preserve"> </w:t>
            </w:r>
            <w:r>
              <w:t xml:space="preserve">børnene </w:t>
            </w:r>
            <w:r w:rsidR="00054ABB">
              <w:t xml:space="preserve">kan </w:t>
            </w:r>
            <w:r>
              <w:t xml:space="preserve">mødes i konflikter så alle de involverede kan gå fra konflikten med følelsen af anerkendelse og ny læring. </w:t>
            </w:r>
          </w:p>
          <w:p w14:paraId="31856748" w14:textId="77777777" w:rsidR="00DB5FB4" w:rsidRDefault="00DB5FB4" w:rsidP="00FF4CFD"/>
          <w:p w14:paraId="411F8F40" w14:textId="77777777" w:rsidR="00DB5FB4" w:rsidRDefault="00DB5FB4" w:rsidP="00DB5FB4">
            <w:r>
              <w:t>På tilsynet oplevedes en konflikt mellem en drengegruppe. Den voksne tog konflikten alvorligt og prøvede, at løse den for drengene.</w:t>
            </w:r>
          </w:p>
          <w:p w14:paraId="4F6FE180" w14:textId="5E2FCD5B" w:rsidR="00DB5FB4" w:rsidRDefault="00DB5FB4" w:rsidP="00DB5FB4">
            <w:r>
              <w:t>Her er naturinstitutionen opmærksom på, at personalet skal have redskaber til at kunne gå ind i konflikten på en anerkendende måde Derfor er dette også på som et udviklingspunkt.</w:t>
            </w:r>
          </w:p>
          <w:p w14:paraId="4A26C403" w14:textId="4B7B4601" w:rsidR="00054ABB" w:rsidRDefault="00054ABB" w:rsidP="00DB5FB4"/>
        </w:tc>
      </w:tr>
      <w:tr w:rsidR="000E6E64" w14:paraId="403C1DBA" w14:textId="77777777" w:rsidTr="00FF4CFD">
        <w:trPr>
          <w:trHeight w:val="2000"/>
        </w:trPr>
        <w:tc>
          <w:tcPr>
            <w:tcW w:w="2376" w:type="dxa"/>
          </w:tcPr>
          <w:p w14:paraId="7985723F" w14:textId="77777777" w:rsidR="000E6E64" w:rsidRDefault="000E6E64" w:rsidP="00FF4CFD">
            <w:r>
              <w:t>Forældreinvolvering i læreplansarbejdet samt hjemmelærings-miljø.</w:t>
            </w:r>
          </w:p>
        </w:tc>
        <w:tc>
          <w:tcPr>
            <w:tcW w:w="7513" w:type="dxa"/>
          </w:tcPr>
          <w:p w14:paraId="5932F437" w14:textId="1E8CD750" w:rsidR="00637509" w:rsidRDefault="00637509" w:rsidP="00FF4CFD">
            <w:r>
              <w:t xml:space="preserve">Forældrene bliver involveret i deres børns hverdag gennem billeder, der ligges op på en Facebookgruppe, så forældrene kan se, hvad deres børn laver når de er på tur, laver aktiviteter eller andet der skal dokumenteres. På denne måde har forældrene mulighed </w:t>
            </w:r>
            <w:r w:rsidR="00A05A03">
              <w:t>for</w:t>
            </w:r>
            <w:r>
              <w:t xml:space="preserve"> at snakke med deres børn om hverdagen. </w:t>
            </w:r>
          </w:p>
          <w:p w14:paraId="0F7CC271" w14:textId="787B3661" w:rsidR="000E6E64" w:rsidRDefault="00637509" w:rsidP="00FF4CFD">
            <w:r>
              <w:t xml:space="preserve">Hvis der er børn der har særlige behov, så udveksles erfaringer, så de kan inspirere hinanden, så barnet kan udvikle sig bedst muligt. </w:t>
            </w:r>
          </w:p>
        </w:tc>
      </w:tr>
      <w:tr w:rsidR="000E6E64" w14:paraId="2B1BB07D" w14:textId="77777777" w:rsidTr="00FF4CFD">
        <w:trPr>
          <w:trHeight w:val="816"/>
        </w:trPr>
        <w:tc>
          <w:tcPr>
            <w:tcW w:w="2376" w:type="dxa"/>
          </w:tcPr>
          <w:p w14:paraId="5D4D36A5" w14:textId="77777777" w:rsidR="000E6E64" w:rsidRPr="006952E2" w:rsidRDefault="000E6E64" w:rsidP="00FF4CFD">
            <w:r>
              <w:t xml:space="preserve">Kommentarer fra konsulenten </w:t>
            </w:r>
            <w:proofErr w:type="spellStart"/>
            <w:r>
              <w:t>ift</w:t>
            </w:r>
            <w:proofErr w:type="spellEnd"/>
            <w:r>
              <w:t xml:space="preserve"> handleplanen.</w:t>
            </w:r>
          </w:p>
        </w:tc>
        <w:tc>
          <w:tcPr>
            <w:tcW w:w="7513" w:type="dxa"/>
          </w:tcPr>
          <w:p w14:paraId="76363C1E" w14:textId="77777777" w:rsidR="000E6E64" w:rsidRDefault="000E6E64" w:rsidP="00FF4CFD">
            <w:pPr>
              <w:rPr>
                <w:color w:val="000000" w:themeColor="text1"/>
              </w:rPr>
            </w:pPr>
          </w:p>
          <w:p w14:paraId="19AD457C" w14:textId="77777777" w:rsidR="000E6E64" w:rsidRDefault="000E6E64" w:rsidP="00FF4CFD">
            <w:pPr>
              <w:rPr>
                <w:color w:val="000000" w:themeColor="text1"/>
              </w:rPr>
            </w:pPr>
          </w:p>
          <w:p w14:paraId="274F5FD2" w14:textId="77777777" w:rsidR="000E6E64" w:rsidRPr="00B57305" w:rsidRDefault="000E6E64" w:rsidP="00FF4CFD">
            <w:pPr>
              <w:rPr>
                <w:color w:val="000000" w:themeColor="text1"/>
              </w:rPr>
            </w:pPr>
          </w:p>
        </w:tc>
      </w:tr>
      <w:tr w:rsidR="000E6E64" w14:paraId="55A7FA17" w14:textId="77777777" w:rsidTr="00FF4CFD">
        <w:trPr>
          <w:trHeight w:val="434"/>
        </w:trPr>
        <w:tc>
          <w:tcPr>
            <w:tcW w:w="2376" w:type="dxa"/>
          </w:tcPr>
          <w:p w14:paraId="604E83E6" w14:textId="77777777" w:rsidR="000E6E64" w:rsidRDefault="000E6E64" w:rsidP="00FF4CFD">
            <w:r>
              <w:t>Evt. henstillinger</w:t>
            </w:r>
          </w:p>
        </w:tc>
        <w:tc>
          <w:tcPr>
            <w:tcW w:w="7513" w:type="dxa"/>
          </w:tcPr>
          <w:p w14:paraId="3F26FC40" w14:textId="77777777" w:rsidR="000E6E64" w:rsidRDefault="000E6E64" w:rsidP="00FF4CFD">
            <w:r>
              <w:t xml:space="preserve"> </w:t>
            </w:r>
          </w:p>
        </w:tc>
      </w:tr>
    </w:tbl>
    <w:p w14:paraId="28323234" w14:textId="77777777" w:rsidR="000E6E64" w:rsidRDefault="000E6E64" w:rsidP="000E6E64"/>
    <w:p w14:paraId="5072B24A" w14:textId="77777777" w:rsidR="00EE5B12" w:rsidRDefault="00000000"/>
    <w:sectPr w:rsidR="00EE5B12" w:rsidSect="001B228C">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0749" w14:textId="77777777" w:rsidR="00834574" w:rsidRDefault="00834574">
      <w:r>
        <w:separator/>
      </w:r>
    </w:p>
  </w:endnote>
  <w:endnote w:type="continuationSeparator" w:id="0">
    <w:p w14:paraId="50C1B923" w14:textId="77777777" w:rsidR="00834574" w:rsidRDefault="008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6977" w14:textId="77777777" w:rsidR="00762D22" w:rsidRDefault="0000000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90782"/>
      <w:docPartObj>
        <w:docPartGallery w:val="Page Numbers (Bottom of Page)"/>
        <w:docPartUnique/>
      </w:docPartObj>
    </w:sdtPr>
    <w:sdtContent>
      <w:p w14:paraId="5E4443C1" w14:textId="77777777" w:rsidR="00762D22" w:rsidRDefault="00BD6CC5">
        <w:pPr>
          <w:pStyle w:val="Sidefod"/>
          <w:jc w:val="right"/>
        </w:pPr>
        <w:r>
          <w:fldChar w:fldCharType="begin"/>
        </w:r>
        <w:r>
          <w:instrText xml:space="preserve"> PAGE   \* MERGEFORMAT </w:instrText>
        </w:r>
        <w:r>
          <w:fldChar w:fldCharType="separate"/>
        </w:r>
        <w:r>
          <w:rPr>
            <w:noProof/>
          </w:rPr>
          <w:t>1</w:t>
        </w:r>
        <w:r>
          <w:rPr>
            <w:noProof/>
          </w:rPr>
          <w:fldChar w:fldCharType="end"/>
        </w:r>
      </w:p>
    </w:sdtContent>
  </w:sdt>
  <w:p w14:paraId="7BE83E4B" w14:textId="77777777" w:rsidR="00762D22" w:rsidRDefault="00BD6CC5" w:rsidP="00B80B40">
    <w:pPr>
      <w:pStyle w:val="Sidefod"/>
      <w:jc w:val="center"/>
    </w:pPr>
    <w:r>
      <w:t>Center for Dagtilbud</w:t>
    </w:r>
  </w:p>
  <w:p w14:paraId="17AAB4C4" w14:textId="77777777" w:rsidR="00762D22" w:rsidRDefault="00BD6CC5" w:rsidP="00B80B40">
    <w:pPr>
      <w:pStyle w:val="Sidefod"/>
      <w:jc w:val="center"/>
    </w:pPr>
    <w:r>
      <w:t>Pædagogisk 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9078" w14:textId="77777777" w:rsidR="00762D22"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6B62" w14:textId="77777777" w:rsidR="00834574" w:rsidRDefault="00834574">
      <w:r>
        <w:separator/>
      </w:r>
    </w:p>
  </w:footnote>
  <w:footnote w:type="continuationSeparator" w:id="0">
    <w:p w14:paraId="53B5614B" w14:textId="77777777" w:rsidR="00834574" w:rsidRDefault="0083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B34F" w14:textId="77777777" w:rsidR="00762D22" w:rsidRDefault="000000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88B6" w14:textId="77777777" w:rsidR="00762D22" w:rsidRPr="00735283" w:rsidRDefault="00BD6CC5" w:rsidP="00735283">
    <w:pPr>
      <w:pStyle w:val="Sidehoved"/>
    </w:pPr>
    <w:r>
      <w:rPr>
        <w:noProof/>
        <w:lang w:eastAsia="da-DK"/>
      </w:rPr>
      <w:drawing>
        <wp:anchor distT="0" distB="0" distL="114300" distR="114300" simplePos="0" relativeHeight="251659264" behindDoc="0" locked="0" layoutInCell="1" allowOverlap="1" wp14:anchorId="758FB31B" wp14:editId="24D70E11">
          <wp:simplePos x="0" y="0"/>
          <wp:positionH relativeFrom="column">
            <wp:posOffset>4442460</wp:posOffset>
          </wp:positionH>
          <wp:positionV relativeFrom="paragraph">
            <wp:posOffset>-2540</wp:posOffset>
          </wp:positionV>
          <wp:extent cx="1828800" cy="533400"/>
          <wp:effectExtent l="19050" t="0" r="0" b="0"/>
          <wp:wrapNone/>
          <wp:docPr id="14" name="Billede 2" descr="\\nkfs07\UserRDS$\il3ek\Desktop\logo bør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fs07\UserRDS$\il3ek\Desktop\logo børn.bmp"/>
                  <pic:cNvPicPr>
                    <a:picLocks noChangeAspect="1" noChangeArrowheads="1"/>
                  </pic:cNvPicPr>
                </pic:nvPicPr>
                <pic:blipFill>
                  <a:blip r:embed="rId1" cstate="print"/>
                  <a:srcRect/>
                  <a:stretch>
                    <a:fillRect/>
                  </a:stretch>
                </pic:blipFill>
                <pic:spPr bwMode="auto">
                  <a:xfrm>
                    <a:off x="0" y="0"/>
                    <a:ext cx="1828800" cy="533400"/>
                  </a:xfrm>
                  <a:prstGeom prst="rect">
                    <a:avLst/>
                  </a:prstGeom>
                  <a:noFill/>
                  <a:ln w="9525">
                    <a:noFill/>
                    <a:miter lim="800000"/>
                    <a:headEnd/>
                    <a:tailEnd/>
                  </a:ln>
                </pic:spPr>
              </pic:pic>
            </a:graphicData>
          </a:graphic>
        </wp:anchor>
      </w:drawing>
    </w:r>
    <w:r w:rsidRPr="00735283">
      <w:rPr>
        <w:noProof/>
        <w:lang w:eastAsia="da-DK"/>
      </w:rPr>
      <w:drawing>
        <wp:inline distT="0" distB="0" distL="0" distR="0" wp14:anchorId="6943745F" wp14:editId="5BD44451">
          <wp:extent cx="4419600" cy="533400"/>
          <wp:effectExtent l="19050" t="0" r="0" b="0"/>
          <wp:docPr id="2" name="Billede 1" descr="\\nkfs07\UserRDS$\il3ek\Desktop\næstvedlogo - ko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fs07\UserRDS$\il3ek\Desktop\næstvedlogo - kort.bmp"/>
                  <pic:cNvPicPr>
                    <a:picLocks noChangeAspect="1" noChangeArrowheads="1"/>
                  </pic:cNvPicPr>
                </pic:nvPicPr>
                <pic:blipFill>
                  <a:blip r:embed="rId2" cstate="print"/>
                  <a:srcRect/>
                  <a:stretch>
                    <a:fillRect/>
                  </a:stretch>
                </pic:blipFill>
                <pic:spPr bwMode="auto">
                  <a:xfrm>
                    <a:off x="0" y="0"/>
                    <a:ext cx="4419600" cy="533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B678" w14:textId="77777777" w:rsidR="00762D22" w:rsidRDefault="0000000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7DF6"/>
    <w:multiLevelType w:val="hybridMultilevel"/>
    <w:tmpl w:val="E4985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0545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IIFtx6jaCM6C9ynfhhAO69ApTLXorYrN+5kj8BJFyo7EGfRroKN+n7ham0uEVrvX"/>
  </w:docVars>
  <w:rsids>
    <w:rsidRoot w:val="000E6E64"/>
    <w:rsid w:val="00054ABB"/>
    <w:rsid w:val="000E6E64"/>
    <w:rsid w:val="00193CF8"/>
    <w:rsid w:val="001E4EB8"/>
    <w:rsid w:val="00240903"/>
    <w:rsid w:val="00262B9C"/>
    <w:rsid w:val="004373F8"/>
    <w:rsid w:val="00547A3F"/>
    <w:rsid w:val="00584E53"/>
    <w:rsid w:val="00631495"/>
    <w:rsid w:val="00637509"/>
    <w:rsid w:val="00647EAF"/>
    <w:rsid w:val="006D1F4A"/>
    <w:rsid w:val="007E17F6"/>
    <w:rsid w:val="00834574"/>
    <w:rsid w:val="009E1118"/>
    <w:rsid w:val="00A05A03"/>
    <w:rsid w:val="00B12D5D"/>
    <w:rsid w:val="00B16C7E"/>
    <w:rsid w:val="00BD6CC5"/>
    <w:rsid w:val="00CE5356"/>
    <w:rsid w:val="00D041A7"/>
    <w:rsid w:val="00D44E92"/>
    <w:rsid w:val="00DB5FB4"/>
    <w:rsid w:val="00DD1477"/>
    <w:rsid w:val="00E27D68"/>
    <w:rsid w:val="00E460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BC29"/>
  <w15:chartTrackingRefBased/>
  <w15:docId w15:val="{AD7158E0-4C0B-4B2C-B8C8-4288C647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64"/>
    <w:pPr>
      <w:spacing w:after="0" w:line="240" w:lineRule="auto"/>
    </w:pPr>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E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0E6E64"/>
    <w:pPr>
      <w:tabs>
        <w:tab w:val="center" w:pos="4819"/>
        <w:tab w:val="right" w:pos="9638"/>
      </w:tabs>
    </w:pPr>
  </w:style>
  <w:style w:type="character" w:customStyle="1" w:styleId="SidehovedTegn">
    <w:name w:val="Sidehoved Tegn"/>
    <w:basedOn w:val="Standardskrifttypeiafsnit"/>
    <w:link w:val="Sidehoved"/>
    <w:uiPriority w:val="99"/>
    <w:semiHidden/>
    <w:rsid w:val="000E6E64"/>
    <w:rPr>
      <w:rFonts w:ascii="Verdana" w:hAnsi="Verdana"/>
      <w:sz w:val="20"/>
    </w:rPr>
  </w:style>
  <w:style w:type="paragraph" w:styleId="Sidefod">
    <w:name w:val="footer"/>
    <w:basedOn w:val="Normal"/>
    <w:link w:val="SidefodTegn"/>
    <w:uiPriority w:val="99"/>
    <w:unhideWhenUsed/>
    <w:rsid w:val="000E6E64"/>
    <w:pPr>
      <w:tabs>
        <w:tab w:val="center" w:pos="4819"/>
        <w:tab w:val="right" w:pos="9638"/>
      </w:tabs>
    </w:pPr>
  </w:style>
  <w:style w:type="character" w:customStyle="1" w:styleId="SidefodTegn">
    <w:name w:val="Sidefod Tegn"/>
    <w:basedOn w:val="Standardskrifttypeiafsnit"/>
    <w:link w:val="Sidefod"/>
    <w:uiPriority w:val="99"/>
    <w:rsid w:val="000E6E64"/>
    <w:rPr>
      <w:rFonts w:ascii="Verdana" w:hAnsi="Verdana"/>
      <w:sz w:val="20"/>
    </w:rPr>
  </w:style>
  <w:style w:type="paragraph" w:styleId="Listeafsnit">
    <w:name w:val="List Paragraph"/>
    <w:basedOn w:val="Normal"/>
    <w:uiPriority w:val="34"/>
    <w:qFormat/>
    <w:rsid w:val="000E6E64"/>
    <w:pPr>
      <w:ind w:left="720"/>
      <w:contextualSpacing/>
    </w:pPr>
  </w:style>
  <w:style w:type="paragraph" w:styleId="NormalWeb">
    <w:name w:val="Normal (Web)"/>
    <w:basedOn w:val="Normal"/>
    <w:uiPriority w:val="99"/>
    <w:semiHidden/>
    <w:unhideWhenUsed/>
    <w:rsid w:val="009E1118"/>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Springer Nielsen</dc:creator>
  <cp:keywords/>
  <dc:description/>
  <cp:lastModifiedBy>WIN10PRO</cp:lastModifiedBy>
  <cp:revision>2</cp:revision>
  <dcterms:created xsi:type="dcterms:W3CDTF">2022-08-03T04:46:00Z</dcterms:created>
  <dcterms:modified xsi:type="dcterms:W3CDTF">2022-08-03T04:46:00Z</dcterms:modified>
</cp:coreProperties>
</file>