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D5DEF" w14:textId="64FAD5C8" w:rsidR="00DE1FDC" w:rsidRDefault="00DE1FDC" w:rsidP="00DE1FDC">
      <w:pPr>
        <w:rPr>
          <w:b/>
          <w:sz w:val="24"/>
          <w:szCs w:val="24"/>
        </w:rPr>
      </w:pPr>
      <w:r>
        <w:rPr>
          <w:b/>
          <w:sz w:val="24"/>
          <w:szCs w:val="24"/>
        </w:rPr>
        <w:t>Rapport og handleplan f</w:t>
      </w:r>
      <w:r w:rsidR="00CE0A5C">
        <w:rPr>
          <w:b/>
          <w:sz w:val="24"/>
          <w:szCs w:val="24"/>
        </w:rPr>
        <w:t>ra Pædagogisk tilsyn</w:t>
      </w:r>
      <w:r>
        <w:rPr>
          <w:b/>
          <w:sz w:val="24"/>
          <w:szCs w:val="24"/>
        </w:rPr>
        <w:t xml:space="preserve">: </w:t>
      </w:r>
      <w:r w:rsidR="00481001">
        <w:rPr>
          <w:b/>
          <w:sz w:val="24"/>
          <w:szCs w:val="24"/>
        </w:rPr>
        <w:t>Børnehuset Fensmark</w:t>
      </w:r>
    </w:p>
    <w:p w14:paraId="0259594B" w14:textId="2D7442B4" w:rsidR="00DE1FDC" w:rsidRPr="006F4A28" w:rsidRDefault="00DE1FDC" w:rsidP="00DE1FDC">
      <w:r>
        <w:rPr>
          <w:b/>
        </w:rPr>
        <w:t xml:space="preserve">Daglig leder: </w:t>
      </w:r>
      <w:r w:rsidR="00CE0A5C">
        <w:t>Janni Kjerulff</w:t>
      </w:r>
      <w:r>
        <w:t xml:space="preserve"> </w:t>
      </w:r>
      <w:r>
        <w:rPr>
          <w:b/>
        </w:rPr>
        <w:t>Medarbejderrepræsentant:</w:t>
      </w:r>
      <w:r>
        <w:t xml:space="preserve"> </w:t>
      </w:r>
      <w:r w:rsidR="00FB6466">
        <w:t>M</w:t>
      </w:r>
      <w:r w:rsidR="00CE0A5C">
        <w:t xml:space="preserve">arianne Thuesen </w:t>
      </w:r>
      <w:r w:rsidR="00CE0A5C" w:rsidRPr="00CE0A5C">
        <w:rPr>
          <w:b/>
          <w:bCs/>
        </w:rPr>
        <w:t>Medlem af bestyrelsen:</w:t>
      </w:r>
      <w:r w:rsidR="00CE0A5C">
        <w:rPr>
          <w:b/>
          <w:bCs/>
        </w:rPr>
        <w:t xml:space="preserve"> </w:t>
      </w:r>
      <w:r w:rsidR="00CE0A5C" w:rsidRPr="00CE0A5C">
        <w:t>Hanne Christensen</w:t>
      </w:r>
    </w:p>
    <w:p w14:paraId="38C33FF4" w14:textId="375BBBED" w:rsidR="00DE1FDC" w:rsidRDefault="00DE1FDC" w:rsidP="00DE1FDC">
      <w:pPr>
        <w:rPr>
          <w:b/>
        </w:rPr>
      </w:pPr>
      <w:r>
        <w:rPr>
          <w:b/>
        </w:rPr>
        <w:t xml:space="preserve">Konsulent: </w:t>
      </w:r>
      <w:r w:rsidR="00FD0A98" w:rsidRPr="00FD0A98">
        <w:t>Britt Ilsfort</w:t>
      </w:r>
    </w:p>
    <w:p w14:paraId="357945D7" w14:textId="2468678A" w:rsidR="00DE1FDC" w:rsidRDefault="00DE1FDC" w:rsidP="00DE1FDC">
      <w:pPr>
        <w:rPr>
          <w:b/>
        </w:rPr>
      </w:pPr>
      <w:r>
        <w:rPr>
          <w:b/>
        </w:rPr>
        <w:t xml:space="preserve">Dato for dialogmøde: </w:t>
      </w:r>
      <w:r>
        <w:t>1</w:t>
      </w:r>
      <w:r w:rsidR="00CE0A5C">
        <w:t>4</w:t>
      </w:r>
      <w:r>
        <w:t xml:space="preserve">. </w:t>
      </w:r>
      <w:r w:rsidR="000F1CC5">
        <w:t xml:space="preserve">juni </w:t>
      </w:r>
      <w:r>
        <w:t>20</w:t>
      </w:r>
      <w:r w:rsidR="000F1CC5">
        <w:t>21</w:t>
      </w:r>
      <w:r>
        <w:t>.</w:t>
      </w:r>
      <w:r>
        <w:rPr>
          <w:b/>
        </w:rPr>
        <w:t xml:space="preserve"> Tidspunkt: </w:t>
      </w:r>
      <w:r>
        <w:t>9 – 11.30</w:t>
      </w:r>
    </w:p>
    <w:p w14:paraId="08791D8E" w14:textId="77777777" w:rsidR="00DE1FDC" w:rsidRDefault="00DE1FDC" w:rsidP="00DE1FDC"/>
    <w:tbl>
      <w:tblPr>
        <w:tblStyle w:val="Tabel-Gitter"/>
        <w:tblpPr w:leftFromText="141" w:rightFromText="141" w:vertAnchor="text" w:horzAnchor="margin" w:tblpY="-54"/>
        <w:tblW w:w="10065" w:type="dxa"/>
        <w:tblLayout w:type="fixed"/>
        <w:tblLook w:val="04A0" w:firstRow="1" w:lastRow="0" w:firstColumn="1" w:lastColumn="0" w:noHBand="0" w:noVBand="1"/>
      </w:tblPr>
      <w:tblGrid>
        <w:gridCol w:w="1526"/>
        <w:gridCol w:w="2269"/>
        <w:gridCol w:w="6270"/>
      </w:tblGrid>
      <w:tr w:rsidR="00DE1FDC" w14:paraId="724CA1B3" w14:textId="77777777" w:rsidTr="009E4C99">
        <w:trPr>
          <w:trHeight w:val="554"/>
        </w:trPr>
        <w:tc>
          <w:tcPr>
            <w:tcW w:w="1526"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296F78E6" w14:textId="77777777" w:rsidR="00DE1FDC" w:rsidRDefault="00DE1FDC" w:rsidP="009E4C99">
            <w:pPr>
              <w:spacing w:line="276" w:lineRule="auto"/>
              <w:jc w:val="center"/>
              <w:rPr>
                <w:b/>
                <w:color w:val="FFFFFF" w:themeColor="background1"/>
                <w:sz w:val="24"/>
                <w:szCs w:val="24"/>
              </w:rPr>
            </w:pPr>
            <w:proofErr w:type="gramStart"/>
            <w:r>
              <w:rPr>
                <w:b/>
                <w:color w:val="FFFFFF" w:themeColor="background1"/>
                <w:sz w:val="24"/>
                <w:szCs w:val="24"/>
              </w:rPr>
              <w:t>Hoved tema</w:t>
            </w:r>
            <w:proofErr w:type="gramEnd"/>
          </w:p>
        </w:tc>
        <w:tc>
          <w:tcPr>
            <w:tcW w:w="2269"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347DDEC1" w14:textId="77777777" w:rsidR="00DE1FDC" w:rsidRDefault="00DE1FDC" w:rsidP="009E4C99">
            <w:pPr>
              <w:spacing w:line="276" w:lineRule="auto"/>
              <w:jc w:val="center"/>
              <w:rPr>
                <w:b/>
                <w:color w:val="FFFFFF" w:themeColor="background1"/>
                <w:sz w:val="24"/>
                <w:szCs w:val="24"/>
              </w:rPr>
            </w:pPr>
            <w:r>
              <w:rPr>
                <w:b/>
                <w:color w:val="FFFFFF" w:themeColor="background1"/>
                <w:sz w:val="24"/>
                <w:szCs w:val="24"/>
              </w:rPr>
              <w:t>Udviklings punkt</w:t>
            </w:r>
          </w:p>
        </w:tc>
        <w:tc>
          <w:tcPr>
            <w:tcW w:w="6270"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5BD76BBA" w14:textId="77777777" w:rsidR="00DE1FDC" w:rsidRDefault="00DE1FDC" w:rsidP="009E4C99">
            <w:pPr>
              <w:spacing w:line="276" w:lineRule="auto"/>
              <w:jc w:val="center"/>
              <w:rPr>
                <w:b/>
                <w:color w:val="FFFFFF" w:themeColor="background1"/>
                <w:sz w:val="24"/>
                <w:szCs w:val="24"/>
              </w:rPr>
            </w:pPr>
            <w:r>
              <w:rPr>
                <w:b/>
                <w:color w:val="FFFFFF" w:themeColor="background1"/>
                <w:sz w:val="24"/>
                <w:szCs w:val="24"/>
              </w:rPr>
              <w:t>Handleplan</w:t>
            </w:r>
          </w:p>
        </w:tc>
      </w:tr>
    </w:tbl>
    <w:p w14:paraId="00E435C9" w14:textId="77777777" w:rsidR="00DE1FDC" w:rsidRDefault="00DE1FDC" w:rsidP="00DE1FDC"/>
    <w:tbl>
      <w:tblPr>
        <w:tblStyle w:val="Tabel-Gitter1"/>
        <w:tblW w:w="10201" w:type="dxa"/>
        <w:tblInd w:w="0" w:type="dxa"/>
        <w:tblCellMar>
          <w:left w:w="98" w:type="dxa"/>
          <w:right w:w="98" w:type="dxa"/>
        </w:tblCellMar>
        <w:tblLook w:val="04A0" w:firstRow="1" w:lastRow="0" w:firstColumn="1" w:lastColumn="0" w:noHBand="0" w:noVBand="1"/>
      </w:tblPr>
      <w:tblGrid>
        <w:gridCol w:w="2763"/>
        <w:gridCol w:w="3365"/>
        <w:gridCol w:w="4073"/>
      </w:tblGrid>
      <w:tr w:rsidR="00FB6466" w:rsidRPr="00DE1FDC" w14:paraId="72020FF4" w14:textId="77777777" w:rsidTr="000F1CC5">
        <w:tc>
          <w:tcPr>
            <w:tcW w:w="2763" w:type="dxa"/>
            <w:tcBorders>
              <w:top w:val="single" w:sz="4" w:space="0" w:color="auto"/>
              <w:left w:val="single" w:sz="4" w:space="0" w:color="auto"/>
              <w:bottom w:val="single" w:sz="4" w:space="0" w:color="auto"/>
              <w:right w:val="single" w:sz="4" w:space="0" w:color="auto"/>
            </w:tcBorders>
            <w:hideMark/>
          </w:tcPr>
          <w:p w14:paraId="0C45D68A" w14:textId="74A4BE2F" w:rsidR="00FB6466" w:rsidRPr="006443D5" w:rsidRDefault="006443D5" w:rsidP="00FB6466">
            <w:r>
              <w:t>Evalueringskultur</w:t>
            </w:r>
          </w:p>
        </w:tc>
        <w:tc>
          <w:tcPr>
            <w:tcW w:w="3365" w:type="dxa"/>
            <w:tcBorders>
              <w:top w:val="single" w:sz="4" w:space="0" w:color="auto"/>
              <w:left w:val="single" w:sz="4" w:space="0" w:color="auto"/>
              <w:bottom w:val="single" w:sz="4" w:space="0" w:color="auto"/>
              <w:right w:val="single" w:sz="4" w:space="0" w:color="auto"/>
            </w:tcBorders>
          </w:tcPr>
          <w:p w14:paraId="1BAB84BE" w14:textId="77777777" w:rsidR="006443D5" w:rsidRPr="00C37EC0" w:rsidRDefault="006443D5" w:rsidP="006443D5">
            <w:pPr>
              <w:spacing w:line="276" w:lineRule="auto"/>
              <w:rPr>
                <w:b/>
                <w:bCs/>
              </w:rPr>
            </w:pPr>
            <w:r w:rsidRPr="00C37EC0">
              <w:rPr>
                <w:b/>
                <w:bCs/>
              </w:rPr>
              <w:t>At sætte fokus på at opbygge og udvikle en systematisk evalueringskultur.</w:t>
            </w:r>
          </w:p>
          <w:p w14:paraId="1E101BA2" w14:textId="77777777" w:rsidR="006443D5" w:rsidRDefault="006443D5" w:rsidP="006443D5">
            <w:pPr>
              <w:spacing w:line="276" w:lineRule="auto"/>
            </w:pPr>
          </w:p>
          <w:p w14:paraId="6B00C893" w14:textId="77777777" w:rsidR="006443D5" w:rsidRDefault="006443D5" w:rsidP="006443D5">
            <w:pPr>
              <w:spacing w:line="276" w:lineRule="auto"/>
            </w:pPr>
            <w:r w:rsidRPr="00C37EC0">
              <w:rPr>
                <w:b/>
                <w:bCs/>
              </w:rPr>
              <w:t>Børnenes læring</w:t>
            </w:r>
            <w:r>
              <w:t>: i hvor høj grad er målene opnået.</w:t>
            </w:r>
          </w:p>
          <w:p w14:paraId="181BAE7C" w14:textId="77777777" w:rsidR="006443D5" w:rsidRDefault="006443D5" w:rsidP="006443D5">
            <w:pPr>
              <w:spacing w:line="276" w:lineRule="auto"/>
            </w:pPr>
            <w:r>
              <w:t>Læringsmiljø: hvordan understøttede læringsmiljøet børnenes læring og udbytte.</w:t>
            </w:r>
          </w:p>
          <w:p w14:paraId="790180EB" w14:textId="77777777" w:rsidR="006443D5" w:rsidRDefault="006443D5" w:rsidP="006443D5">
            <w:pPr>
              <w:spacing w:line="276" w:lineRule="auto"/>
            </w:pPr>
            <w:r w:rsidRPr="00C37EC0">
              <w:rPr>
                <w:b/>
                <w:bCs/>
              </w:rPr>
              <w:t>Egen praksis</w:t>
            </w:r>
            <w:r>
              <w:t xml:space="preserve">: hvad lærte vi om vores planlægning </w:t>
            </w:r>
            <w:proofErr w:type="spellStart"/>
            <w:r>
              <w:t>ifht</w:t>
            </w:r>
            <w:proofErr w:type="spellEnd"/>
            <w:r>
              <w:t xml:space="preserve"> de mål vi havde. Hvordan har vi reflekteret og justeret undervejs</w:t>
            </w:r>
            <w:proofErr w:type="gramStart"/>
            <w:r>
              <w:t>.</w:t>
            </w:r>
            <w:proofErr w:type="gramEnd"/>
          </w:p>
          <w:p w14:paraId="49BBA836" w14:textId="77777777" w:rsidR="006443D5" w:rsidRDefault="006443D5" w:rsidP="006443D5">
            <w:pPr>
              <w:spacing w:line="276" w:lineRule="auto"/>
            </w:pPr>
            <w:r w:rsidRPr="00C37EC0">
              <w:rPr>
                <w:b/>
                <w:bCs/>
              </w:rPr>
              <w:t>Egne læringsmål</w:t>
            </w:r>
            <w:r>
              <w:t xml:space="preserve">: hvordan opstiller vi mål for egen personlig læring og evaluerer på det. </w:t>
            </w:r>
          </w:p>
          <w:p w14:paraId="3F310EBC" w14:textId="77777777" w:rsidR="006443D5" w:rsidRDefault="006443D5" w:rsidP="006443D5">
            <w:pPr>
              <w:spacing w:line="276" w:lineRule="auto"/>
            </w:pPr>
          </w:p>
          <w:p w14:paraId="47C42C31" w14:textId="580F2A72" w:rsidR="00FB6466" w:rsidRPr="00DE1FDC" w:rsidRDefault="006443D5" w:rsidP="006443D5">
            <w:r>
              <w:t>Observation og feedback på egen rolle.</w:t>
            </w:r>
          </w:p>
        </w:tc>
        <w:tc>
          <w:tcPr>
            <w:tcW w:w="4073" w:type="dxa"/>
            <w:tcBorders>
              <w:top w:val="single" w:sz="4" w:space="0" w:color="auto"/>
              <w:left w:val="single" w:sz="4" w:space="0" w:color="auto"/>
              <w:bottom w:val="single" w:sz="4" w:space="0" w:color="auto"/>
              <w:right w:val="single" w:sz="4" w:space="0" w:color="auto"/>
            </w:tcBorders>
          </w:tcPr>
          <w:p w14:paraId="4E1C9E7A" w14:textId="4FCC6A78" w:rsidR="00C24FB7" w:rsidRPr="00D5756D" w:rsidRDefault="00C24FB7" w:rsidP="00C24FB7">
            <w:pPr>
              <w:rPr>
                <w:rFonts w:cs="Arial"/>
                <w:szCs w:val="20"/>
              </w:rPr>
            </w:pPr>
            <w:r w:rsidRPr="00D5756D">
              <w:rPr>
                <w:rFonts w:cs="Arial"/>
                <w:szCs w:val="20"/>
              </w:rPr>
              <w:t xml:space="preserve">Når vi skal implementere en øget evalueringskultur i Børnehuset, indebærer det, at jeg som Leder, hele tiden understøtter, mit personale i løbende at forholde sig refleksivt til, hvordan de pædagogiske læringsmiljøer vi etablerer og udvikler i Børnehuset understøtter alle børns trivsel, læring, udvikling og dannelse hele dagen. </w:t>
            </w:r>
          </w:p>
          <w:p w14:paraId="3AF888AF" w14:textId="77777777" w:rsidR="00C24FB7" w:rsidRPr="00D5756D" w:rsidRDefault="00C24FB7" w:rsidP="00C24FB7">
            <w:pPr>
              <w:rPr>
                <w:rFonts w:cs="Arial"/>
                <w:color w:val="92D050"/>
                <w:szCs w:val="20"/>
              </w:rPr>
            </w:pPr>
          </w:p>
          <w:p w14:paraId="6BA07DA9" w14:textId="77777777" w:rsidR="00C24FB7" w:rsidRPr="00D5756D" w:rsidRDefault="00C24FB7" w:rsidP="00C24FB7">
            <w:pPr>
              <w:rPr>
                <w:rFonts w:cs="Arial"/>
                <w:color w:val="FF0000"/>
                <w:szCs w:val="20"/>
              </w:rPr>
            </w:pPr>
            <w:r w:rsidRPr="00D5756D">
              <w:rPr>
                <w:rFonts w:cs="Arial"/>
                <w:color w:val="FF0000"/>
                <w:szCs w:val="20"/>
              </w:rPr>
              <w:t>UDVIKLINGSPUNKTER:</w:t>
            </w:r>
          </w:p>
          <w:p w14:paraId="07019F4E" w14:textId="77777777" w:rsidR="00C24FB7" w:rsidRPr="00D5756D" w:rsidRDefault="00C24FB7" w:rsidP="00C24FB7">
            <w:pPr>
              <w:pStyle w:val="Listeafsnit"/>
              <w:numPr>
                <w:ilvl w:val="0"/>
                <w:numId w:val="6"/>
              </w:numPr>
              <w:spacing w:after="160" w:line="256" w:lineRule="auto"/>
              <w:rPr>
                <w:rFonts w:cs="Arial"/>
                <w:color w:val="FF0000"/>
                <w:szCs w:val="20"/>
              </w:rPr>
            </w:pPr>
            <w:r w:rsidRPr="00D5756D">
              <w:rPr>
                <w:rFonts w:cs="Arial"/>
                <w:color w:val="FF0000"/>
                <w:szCs w:val="20"/>
              </w:rPr>
              <w:t>Ledelsen og det pædagogiske personale skal være i stand til at afgøre, hvornår der i vores læringsmiljøer er brug for udvikling.</w:t>
            </w:r>
          </w:p>
          <w:p w14:paraId="64491DD2" w14:textId="77777777" w:rsidR="00C24FB7" w:rsidRDefault="00C24FB7" w:rsidP="00C24FB7">
            <w:pPr>
              <w:pStyle w:val="Listeafsnit"/>
              <w:numPr>
                <w:ilvl w:val="0"/>
                <w:numId w:val="6"/>
              </w:numPr>
              <w:spacing w:after="160" w:line="256" w:lineRule="auto"/>
              <w:rPr>
                <w:rFonts w:cs="Arial"/>
                <w:color w:val="FF0000"/>
                <w:szCs w:val="20"/>
              </w:rPr>
            </w:pPr>
            <w:r w:rsidRPr="00D5756D">
              <w:rPr>
                <w:rFonts w:cs="Arial"/>
                <w:color w:val="FF0000"/>
                <w:szCs w:val="20"/>
              </w:rPr>
              <w:t>Den viden, en evaluering kan åbne op for, skal kunne anvendes – og bruges i hverdagen.</w:t>
            </w:r>
          </w:p>
          <w:p w14:paraId="6409DAC0" w14:textId="77777777" w:rsidR="00C24FB7" w:rsidRDefault="00C24FB7" w:rsidP="00C24FB7">
            <w:pPr>
              <w:spacing w:after="160" w:line="256" w:lineRule="auto"/>
              <w:rPr>
                <w:b/>
                <w:bCs/>
                <w:u w:val="single"/>
              </w:rPr>
            </w:pPr>
            <w:r>
              <w:rPr>
                <w:b/>
                <w:bCs/>
                <w:u w:val="single"/>
              </w:rPr>
              <w:t>O</w:t>
            </w:r>
            <w:r w:rsidRPr="00FA0AD3">
              <w:rPr>
                <w:b/>
                <w:bCs/>
                <w:u w:val="single"/>
              </w:rPr>
              <w:t>pbygge og udvikle en systematisk evalueringskultur</w:t>
            </w:r>
          </w:p>
          <w:p w14:paraId="6919F34E" w14:textId="77777777" w:rsidR="00C24FB7" w:rsidRDefault="00C24FB7" w:rsidP="00C24FB7">
            <w:pPr>
              <w:spacing w:after="160" w:line="256" w:lineRule="auto"/>
              <w:rPr>
                <w:rFonts w:cs="Arial"/>
                <w:szCs w:val="20"/>
              </w:rPr>
            </w:pPr>
            <w:r>
              <w:rPr>
                <w:rFonts w:cs="Arial"/>
                <w:szCs w:val="20"/>
              </w:rPr>
              <w:t xml:space="preserve">På vores pædagogiske dag i november 2021 vil vi sammen i personalegruppen udarbejde et skema til brug for en systematisk evalueringskultur. </w:t>
            </w:r>
          </w:p>
          <w:p w14:paraId="2397E555" w14:textId="77777777" w:rsidR="00C24FB7" w:rsidRPr="00FA0AD3" w:rsidRDefault="00C24FB7" w:rsidP="00C24FB7">
            <w:pPr>
              <w:spacing w:after="160" w:line="256" w:lineRule="auto"/>
              <w:rPr>
                <w:rFonts w:cs="Arial"/>
                <w:szCs w:val="20"/>
              </w:rPr>
            </w:pPr>
            <w:r>
              <w:rPr>
                <w:rFonts w:cs="Arial"/>
                <w:szCs w:val="20"/>
              </w:rPr>
              <w:t xml:space="preserve">Dette skema skal udfyldes og efterfølgende evalueres på stuemøderne – disse evalueringer skal gennemgås på personalemøder kontinuerligt i løbet af året. </w:t>
            </w:r>
          </w:p>
          <w:p w14:paraId="1545BA3C" w14:textId="40BF1EA9" w:rsidR="00C24FB7" w:rsidRDefault="00C24FB7" w:rsidP="00C24FB7">
            <w:pPr>
              <w:spacing w:after="160" w:line="256" w:lineRule="auto"/>
              <w:rPr>
                <w:rFonts w:cs="Arial"/>
                <w:szCs w:val="20"/>
                <w:u w:val="single"/>
              </w:rPr>
            </w:pPr>
          </w:p>
          <w:p w14:paraId="7F081CD2" w14:textId="77777777" w:rsidR="00C24FB7" w:rsidRPr="00FA0AD3" w:rsidRDefault="00C24FB7" w:rsidP="00C24FB7">
            <w:pPr>
              <w:spacing w:after="160" w:line="256" w:lineRule="auto"/>
              <w:rPr>
                <w:rFonts w:cs="Arial"/>
                <w:szCs w:val="20"/>
                <w:u w:val="single"/>
              </w:rPr>
            </w:pPr>
          </w:p>
          <w:p w14:paraId="2F0646CC" w14:textId="77777777" w:rsidR="00C24FB7" w:rsidRPr="00FA0AD3" w:rsidRDefault="00C24FB7" w:rsidP="00C24FB7">
            <w:pPr>
              <w:rPr>
                <w:rFonts w:cs="Arial"/>
                <w:b/>
                <w:bCs/>
                <w:szCs w:val="20"/>
                <w:u w:val="single"/>
              </w:rPr>
            </w:pPr>
            <w:r w:rsidRPr="00FA0AD3">
              <w:rPr>
                <w:b/>
                <w:bCs/>
                <w:u w:val="single"/>
              </w:rPr>
              <w:lastRenderedPageBreak/>
              <w:t>Observation og feedback på egen rolle.</w:t>
            </w:r>
          </w:p>
          <w:p w14:paraId="1ED6C007" w14:textId="77777777" w:rsidR="00C24FB7" w:rsidRPr="00D5756D" w:rsidRDefault="00C24FB7" w:rsidP="00C24FB7">
            <w:pPr>
              <w:rPr>
                <w:rFonts w:cs="Arial"/>
                <w:szCs w:val="20"/>
              </w:rPr>
            </w:pPr>
            <w:r w:rsidRPr="00D5756D">
              <w:rPr>
                <w:rFonts w:cs="Arial"/>
                <w:szCs w:val="20"/>
              </w:rPr>
              <w:t>I Børnehuset vil vi gerne have at Evalueringsarbejde sker som en naturlig forlængelse af nysgerrighed for egen og andres praksis.</w:t>
            </w:r>
          </w:p>
          <w:p w14:paraId="2F917DB2" w14:textId="77777777" w:rsidR="00C24FB7" w:rsidRPr="00D5756D" w:rsidRDefault="00C24FB7" w:rsidP="00C24FB7">
            <w:pPr>
              <w:rPr>
                <w:rFonts w:cs="Arial"/>
                <w:szCs w:val="20"/>
              </w:rPr>
            </w:pPr>
            <w:r w:rsidRPr="00D5756D">
              <w:rPr>
                <w:rFonts w:cs="Arial"/>
                <w:szCs w:val="20"/>
              </w:rPr>
              <w:t>Derfor vil vi i børnehuset bruge feedback som arbejdsredskab for udvikling og implementering af en øget evalueringskultur.</w:t>
            </w:r>
          </w:p>
          <w:p w14:paraId="7B8FF57E" w14:textId="77777777" w:rsidR="00C24FB7" w:rsidRPr="00D5756D" w:rsidRDefault="00C24FB7" w:rsidP="00C24FB7">
            <w:pPr>
              <w:rPr>
                <w:rFonts w:cstheme="minorHAnsi"/>
                <w:szCs w:val="20"/>
              </w:rPr>
            </w:pPr>
            <w:r w:rsidRPr="00D5756D">
              <w:rPr>
                <w:rFonts w:cstheme="minorHAnsi"/>
                <w:szCs w:val="20"/>
              </w:rPr>
              <w:t xml:space="preserve">Feedback skal integreres i hverdagen, og skal være forbundet med lyst til at gøre det, for ellers så sker det ikke. Det skal med tiden være sådan, at vi gør det, fordi vi ikke kan lade være. Det vil kræve, at personalet har så meget selvtillid og selvværd, at de tør give feedbacken til hinanden. </w:t>
            </w:r>
          </w:p>
          <w:p w14:paraId="5CC9EF30" w14:textId="77777777" w:rsidR="00C24FB7" w:rsidRPr="00D5756D" w:rsidRDefault="00C24FB7" w:rsidP="00C24FB7">
            <w:pPr>
              <w:rPr>
                <w:szCs w:val="20"/>
              </w:rPr>
            </w:pPr>
            <w:r w:rsidRPr="00D5756D">
              <w:rPr>
                <w:szCs w:val="20"/>
              </w:rPr>
              <w:t xml:space="preserve">Feedbacken skal være en tilbagemelding på en handling og et redskab til at udvikle os og blive bedre. </w:t>
            </w:r>
          </w:p>
          <w:p w14:paraId="49E9ED90" w14:textId="77777777" w:rsidR="00C24FB7" w:rsidRPr="00D5756D" w:rsidRDefault="00C24FB7" w:rsidP="00C24FB7">
            <w:pPr>
              <w:rPr>
                <w:rFonts w:cstheme="minorHAnsi"/>
                <w:szCs w:val="20"/>
              </w:rPr>
            </w:pPr>
            <w:r w:rsidRPr="00D5756D">
              <w:rPr>
                <w:rFonts w:cstheme="minorHAnsi"/>
                <w:szCs w:val="20"/>
              </w:rPr>
              <w:t>Feedback i børnehuset er en samtale og skal derfor være korte uformelle snakke, lange samtaler, formelle møder med ledelse eller samtaler mellem kollegaer. Derfor vil det også være muligt at give/søge feedbacken både i hverdagen og ved evt. personale- eller stuemøder.</w:t>
            </w:r>
          </w:p>
          <w:p w14:paraId="2E4B8115" w14:textId="77777777" w:rsidR="00C24FB7" w:rsidRPr="00D5756D" w:rsidRDefault="00C24FB7" w:rsidP="00C24FB7">
            <w:pPr>
              <w:rPr>
                <w:rFonts w:cstheme="minorHAnsi"/>
                <w:szCs w:val="20"/>
              </w:rPr>
            </w:pPr>
          </w:p>
          <w:p w14:paraId="722DAE6C" w14:textId="7546A5E9" w:rsidR="00C24FB7" w:rsidRPr="00D5756D" w:rsidRDefault="00C24FB7" w:rsidP="00C24FB7">
            <w:pPr>
              <w:rPr>
                <w:szCs w:val="20"/>
              </w:rPr>
            </w:pPr>
            <w:r w:rsidRPr="00D5756D">
              <w:rPr>
                <w:szCs w:val="20"/>
              </w:rPr>
              <w:t>Når vi skal indføre udviklende nærværende feedbacksamtaler i dagligdagen, har jeg som leder på gulvet en stor fordel i at være forgangsperson for evalueringskulturen og vise hvordan det kan gøres i praksis, bl.a. ved at kunne trækker mine medarbejdere til side undervejs i selve opgaveløsningen eller processen, eller opfordre andre til spontant at evaluere på hinanden og også komme med feedbacken spontant.</w:t>
            </w:r>
          </w:p>
          <w:p w14:paraId="63EF64FC" w14:textId="5D894883" w:rsidR="00FB6466" w:rsidRPr="00DE1FDC" w:rsidRDefault="00FB6466" w:rsidP="00C24FB7"/>
        </w:tc>
      </w:tr>
      <w:tr w:rsidR="00FB6466" w:rsidRPr="00DE1FDC" w14:paraId="6B520D02" w14:textId="77777777" w:rsidTr="006443D5">
        <w:tc>
          <w:tcPr>
            <w:tcW w:w="2763" w:type="dxa"/>
            <w:tcBorders>
              <w:top w:val="single" w:sz="4" w:space="0" w:color="auto"/>
              <w:left w:val="single" w:sz="4" w:space="0" w:color="auto"/>
              <w:bottom w:val="single" w:sz="4" w:space="0" w:color="auto"/>
              <w:right w:val="single" w:sz="4" w:space="0" w:color="auto"/>
            </w:tcBorders>
            <w:hideMark/>
          </w:tcPr>
          <w:p w14:paraId="542AFFDF" w14:textId="211DE07D" w:rsidR="00FB6466" w:rsidRPr="00DE1FDC" w:rsidRDefault="00FB6466" w:rsidP="00FB6466">
            <w:r w:rsidRPr="000B3706">
              <w:lastRenderedPageBreak/>
              <w:t>Faglighed</w:t>
            </w:r>
          </w:p>
        </w:tc>
        <w:tc>
          <w:tcPr>
            <w:tcW w:w="3365" w:type="dxa"/>
            <w:tcBorders>
              <w:top w:val="single" w:sz="4" w:space="0" w:color="auto"/>
              <w:left w:val="single" w:sz="4" w:space="0" w:color="auto"/>
              <w:bottom w:val="single" w:sz="4" w:space="0" w:color="auto"/>
              <w:right w:val="single" w:sz="4" w:space="0" w:color="auto"/>
            </w:tcBorders>
          </w:tcPr>
          <w:p w14:paraId="1A605BF7" w14:textId="1E609028" w:rsidR="00FB6466" w:rsidRDefault="006443D5" w:rsidP="00FB6466">
            <w:pPr>
              <w:spacing w:line="276" w:lineRule="auto"/>
            </w:pPr>
            <w:r>
              <w:t>At sætte fokus på hvordan vi arbejder mere målrettet med dokumentation, til pædagogisk refleksion.</w:t>
            </w:r>
          </w:p>
          <w:p w14:paraId="7ADE29B5" w14:textId="77777777" w:rsidR="00FB6466" w:rsidRPr="000B3706" w:rsidRDefault="00FB6466" w:rsidP="00FB6466">
            <w:pPr>
              <w:spacing w:line="276" w:lineRule="auto"/>
            </w:pPr>
          </w:p>
        </w:tc>
        <w:tc>
          <w:tcPr>
            <w:tcW w:w="4073" w:type="dxa"/>
            <w:tcBorders>
              <w:top w:val="single" w:sz="4" w:space="0" w:color="auto"/>
              <w:left w:val="single" w:sz="4" w:space="0" w:color="auto"/>
              <w:bottom w:val="single" w:sz="4" w:space="0" w:color="auto"/>
              <w:right w:val="single" w:sz="4" w:space="0" w:color="auto"/>
            </w:tcBorders>
          </w:tcPr>
          <w:p w14:paraId="1717A191" w14:textId="77777777" w:rsidR="00C24FB7" w:rsidRPr="00C771F1" w:rsidRDefault="00C24FB7" w:rsidP="00C24FB7">
            <w:r>
              <w:t xml:space="preserve">Vi ønsker at arbejde mere målrettet med </w:t>
            </w:r>
            <w:r w:rsidRPr="00C771F1">
              <w:t>brug</w:t>
            </w:r>
            <w:r>
              <w:t xml:space="preserve"> af</w:t>
            </w:r>
            <w:r w:rsidRPr="00C771F1">
              <w:t xml:space="preserve"> dokumentation til at reflektere over og forbedre det, vi som pædagoger selv gør i vores hverdag med børnene.</w:t>
            </w:r>
          </w:p>
          <w:p w14:paraId="009DF6B2" w14:textId="77777777" w:rsidR="00C24FB7" w:rsidRPr="00C771F1" w:rsidRDefault="00C24FB7" w:rsidP="00C24FB7">
            <w:r>
              <w:t xml:space="preserve">Dokumentationen vil kunne hjælpe os til at reflektere over </w:t>
            </w:r>
            <w:r w:rsidRPr="00C771F1">
              <w:t xml:space="preserve">hvad børnene </w:t>
            </w:r>
            <w:r w:rsidRPr="00C771F1">
              <w:lastRenderedPageBreak/>
              <w:t>lærer, hvordan de udvikler sig, og hvad det fortæller</w:t>
            </w:r>
            <w:r>
              <w:t xml:space="preserve"> os</w:t>
            </w:r>
            <w:r w:rsidRPr="00C771F1">
              <w:t xml:space="preserve"> om</w:t>
            </w:r>
            <w:r>
              <w:t xml:space="preserve"> det </w:t>
            </w:r>
            <w:r w:rsidRPr="00C771F1">
              <w:t xml:space="preserve">læringsmiljø </w:t>
            </w:r>
            <w:r>
              <w:t>vi har i Børnehuset.</w:t>
            </w:r>
          </w:p>
          <w:p w14:paraId="470DB4EC" w14:textId="77777777" w:rsidR="00C24FB7" w:rsidRPr="00C771F1" w:rsidRDefault="00C24FB7" w:rsidP="00C24FB7">
            <w:r>
              <w:t>H</w:t>
            </w:r>
            <w:r w:rsidRPr="00C771F1">
              <w:t>vad kan</w:t>
            </w:r>
            <w:r>
              <w:t xml:space="preserve"> vi</w:t>
            </w:r>
            <w:r w:rsidRPr="00C771F1">
              <w:t xml:space="preserve"> gøre anderledes i </w:t>
            </w:r>
            <w:r>
              <w:t>vores</w:t>
            </w:r>
            <w:r w:rsidRPr="00C771F1">
              <w:t xml:space="preserve"> praksis</w:t>
            </w:r>
            <w:r>
              <w:t>, hvad kan vi forbedre.</w:t>
            </w:r>
          </w:p>
          <w:p w14:paraId="73E2ACA8" w14:textId="77777777" w:rsidR="00C24FB7" w:rsidRPr="00C771F1" w:rsidRDefault="00C24FB7" w:rsidP="00C24FB7"/>
          <w:p w14:paraId="5A06960D" w14:textId="77777777" w:rsidR="00C24FB7" w:rsidRPr="00C771F1" w:rsidRDefault="00C24FB7" w:rsidP="00C24FB7">
            <w:r>
              <w:t>Når vi reflekterer over vores d</w:t>
            </w:r>
            <w:r w:rsidRPr="00C771F1">
              <w:t>okumentation</w:t>
            </w:r>
            <w:r>
              <w:t xml:space="preserve">, kan det </w:t>
            </w:r>
            <w:r w:rsidRPr="00C771F1">
              <w:t xml:space="preserve">bruges i forbindelse med planlægningen af </w:t>
            </w:r>
            <w:r>
              <w:t>vores</w:t>
            </w:r>
            <w:r w:rsidRPr="00C771F1">
              <w:t xml:space="preserve"> pædagogiske arbejde</w:t>
            </w:r>
            <w:r>
              <w:t>, og dermed kvalificerer det.</w:t>
            </w:r>
          </w:p>
          <w:p w14:paraId="49B755A7" w14:textId="77777777" w:rsidR="00C24FB7" w:rsidRDefault="00C24FB7" w:rsidP="00C24FB7">
            <w:r>
              <w:t xml:space="preserve">Det vil kunne give os et </w:t>
            </w:r>
            <w:r w:rsidRPr="00C771F1">
              <w:t>grundlag for at vurdere, hvad vi skal have fokus på</w:t>
            </w:r>
            <w:r>
              <w:t>.</w:t>
            </w:r>
          </w:p>
          <w:p w14:paraId="195DB4D9" w14:textId="77777777" w:rsidR="00C24FB7" w:rsidRDefault="00C24FB7" w:rsidP="00C24FB7">
            <w:pPr>
              <w:rPr>
                <w:szCs w:val="20"/>
              </w:rPr>
            </w:pPr>
          </w:p>
          <w:p w14:paraId="3AEF9FC1" w14:textId="77777777" w:rsidR="00C24FB7" w:rsidRDefault="00C24FB7" w:rsidP="00C24FB7">
            <w:pPr>
              <w:rPr>
                <w:szCs w:val="20"/>
              </w:rPr>
            </w:pPr>
            <w:r>
              <w:rPr>
                <w:szCs w:val="20"/>
              </w:rPr>
              <w:t>Dette udviklingspunkt vil der løbende blive arbejdet med på personalemøder resten af 2021 samt på pædagogisk dag i foråret 2022</w:t>
            </w:r>
          </w:p>
          <w:p w14:paraId="0F848E41" w14:textId="0CAADDE4" w:rsidR="00FB6466" w:rsidRPr="00DE1FDC" w:rsidRDefault="00FB6466" w:rsidP="00FB6466"/>
        </w:tc>
      </w:tr>
    </w:tbl>
    <w:p w14:paraId="45C9E4CF" w14:textId="77777777" w:rsidR="00DE1FDC" w:rsidRDefault="00DE1FDC"/>
    <w:p w14:paraId="6D5BC65E" w14:textId="77777777" w:rsidR="00DE1FDC" w:rsidRDefault="00DE1FDC"/>
    <w:p w14:paraId="74D5F6F0" w14:textId="77777777" w:rsidR="00DE1FDC" w:rsidRDefault="00DE1FDC"/>
    <w:tbl>
      <w:tblPr>
        <w:tblStyle w:val="Tabel-Gitter"/>
        <w:tblW w:w="9890" w:type="dxa"/>
        <w:tblInd w:w="-5" w:type="dxa"/>
        <w:tblLayout w:type="fixed"/>
        <w:tblLook w:val="04A0" w:firstRow="1" w:lastRow="0" w:firstColumn="1" w:lastColumn="0" w:noHBand="0" w:noVBand="1"/>
      </w:tblPr>
      <w:tblGrid>
        <w:gridCol w:w="2522"/>
        <w:gridCol w:w="7368"/>
      </w:tblGrid>
      <w:tr w:rsidR="00DE1FDC" w14:paraId="51966CEF" w14:textId="77777777" w:rsidTr="00EB4BB6">
        <w:trPr>
          <w:trHeight w:val="539"/>
        </w:trPr>
        <w:tc>
          <w:tcPr>
            <w:tcW w:w="2522"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4F6F3984" w14:textId="77777777" w:rsidR="00DE1FDC" w:rsidRDefault="00DE1FDC" w:rsidP="009E4C99">
            <w:pPr>
              <w:spacing w:line="276" w:lineRule="auto"/>
              <w:jc w:val="center"/>
              <w:rPr>
                <w:b/>
                <w:color w:val="FFFFFF" w:themeColor="background1"/>
                <w:sz w:val="24"/>
                <w:szCs w:val="24"/>
              </w:rPr>
            </w:pPr>
            <w:r>
              <w:rPr>
                <w:b/>
                <w:color w:val="FFFFFF" w:themeColor="background1"/>
                <w:sz w:val="24"/>
                <w:szCs w:val="24"/>
              </w:rPr>
              <w:t>Tema</w:t>
            </w:r>
          </w:p>
        </w:tc>
        <w:tc>
          <w:tcPr>
            <w:tcW w:w="7368"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78FE5F2E" w14:textId="77777777" w:rsidR="00DE1FDC" w:rsidRDefault="00DE1FDC" w:rsidP="009E4C99">
            <w:pPr>
              <w:spacing w:line="276" w:lineRule="auto"/>
              <w:jc w:val="center"/>
              <w:rPr>
                <w:b/>
                <w:color w:val="FFFFFF" w:themeColor="background1"/>
                <w:sz w:val="24"/>
                <w:szCs w:val="24"/>
              </w:rPr>
            </w:pPr>
            <w:r>
              <w:rPr>
                <w:b/>
                <w:color w:val="FFFFFF" w:themeColor="background1"/>
                <w:sz w:val="24"/>
                <w:szCs w:val="24"/>
              </w:rPr>
              <w:t>Bemærkninger</w:t>
            </w:r>
          </w:p>
        </w:tc>
      </w:tr>
      <w:tr w:rsidR="00DE1FDC" w14:paraId="64DF48DD" w14:textId="77777777" w:rsidTr="00EB4BB6">
        <w:trPr>
          <w:trHeight w:val="623"/>
        </w:trPr>
        <w:tc>
          <w:tcPr>
            <w:tcW w:w="2522" w:type="dxa"/>
            <w:tcBorders>
              <w:top w:val="single" w:sz="4" w:space="0" w:color="auto"/>
              <w:left w:val="single" w:sz="4" w:space="0" w:color="auto"/>
              <w:bottom w:val="single" w:sz="4" w:space="0" w:color="auto"/>
              <w:right w:val="single" w:sz="4" w:space="0" w:color="auto"/>
            </w:tcBorders>
            <w:hideMark/>
          </w:tcPr>
          <w:p w14:paraId="12DDE52B" w14:textId="77777777" w:rsidR="00DE1FDC" w:rsidRDefault="00DE1FDC" w:rsidP="009E4C99">
            <w:pPr>
              <w:spacing w:line="276" w:lineRule="auto"/>
            </w:pPr>
            <w:r>
              <w:t>Opfølgning fra sidste tilsyn</w:t>
            </w:r>
          </w:p>
        </w:tc>
        <w:tc>
          <w:tcPr>
            <w:tcW w:w="7368" w:type="dxa"/>
            <w:tcBorders>
              <w:top w:val="single" w:sz="4" w:space="0" w:color="auto"/>
              <w:left w:val="single" w:sz="4" w:space="0" w:color="auto"/>
              <w:bottom w:val="single" w:sz="4" w:space="0" w:color="auto"/>
              <w:right w:val="single" w:sz="4" w:space="0" w:color="auto"/>
            </w:tcBorders>
          </w:tcPr>
          <w:p w14:paraId="49F89C9A" w14:textId="684011E1" w:rsidR="00DE1FDC" w:rsidRDefault="006443D5" w:rsidP="006443D5">
            <w:pPr>
              <w:spacing w:line="276" w:lineRule="auto"/>
            </w:pPr>
            <w:r>
              <w:t xml:space="preserve">Der har været arbejdet meget målrettet med hverdagspædagogik og rutiner siden sidste tilsyn. Corona har været medvirkende årsag til at det har været nødvendigt at kigge på. Der er forskellige tiltag som institutionen vil fortsætte med i fremtiden, </w:t>
            </w:r>
            <w:r w:rsidR="00490019">
              <w:t>f.</w:t>
            </w:r>
            <w:r>
              <w:t xml:space="preserve">eks. måder at aflevere og hente børn på. </w:t>
            </w:r>
          </w:p>
          <w:p w14:paraId="31A41356" w14:textId="568E4258" w:rsidR="006443D5" w:rsidRDefault="006443D5" w:rsidP="006443D5">
            <w:pPr>
              <w:spacing w:line="276" w:lineRule="auto"/>
            </w:pPr>
            <w:r>
              <w:t xml:space="preserve">Det pædagogiske planlægningsskema og udarbejdelsen, var et udviklingspunkt fra sidst, som der er blevet arbejdet </w:t>
            </w:r>
            <w:r w:rsidR="00490019">
              <w:t>på</w:t>
            </w:r>
            <w:r>
              <w:t xml:space="preserve"> sammen med det faglige fyrtårn. </w:t>
            </w:r>
          </w:p>
          <w:p w14:paraId="72E37605" w14:textId="77777777" w:rsidR="00BE4195" w:rsidRDefault="00BE4195" w:rsidP="006443D5">
            <w:pPr>
              <w:spacing w:line="276" w:lineRule="auto"/>
            </w:pPr>
            <w:r>
              <w:t xml:space="preserve">Den Nye styrkede læreplan er udarbejde ud fra skabelonen fra Emu og det har været en fælles </w:t>
            </w:r>
            <w:r w:rsidR="004714F1">
              <w:t xml:space="preserve">og meget </w:t>
            </w:r>
            <w:r>
              <w:t>lærerig proces for hele huset</w:t>
            </w:r>
            <w:r w:rsidR="004714F1">
              <w:t>.</w:t>
            </w:r>
          </w:p>
          <w:p w14:paraId="46AFE489" w14:textId="1B948962" w:rsidR="000A03B7" w:rsidRDefault="000A03B7" w:rsidP="006443D5">
            <w:pPr>
              <w:spacing w:line="276" w:lineRule="auto"/>
            </w:pPr>
            <w:r>
              <w:t>Personalet har arbejdet med feedback til hinanden og har fået øjnene op for hvilken effekt det ha</w:t>
            </w:r>
            <w:r w:rsidR="002D7FDE">
              <w:t>r</w:t>
            </w:r>
            <w:r>
              <w:t>.</w:t>
            </w:r>
            <w:r w:rsidR="002D7FDE">
              <w:t xml:space="preserve"> Dette er et fortsat udviklingspunkt, da Børnehuset gerne vil arbejde mere målrettet med det.</w:t>
            </w:r>
          </w:p>
        </w:tc>
      </w:tr>
      <w:tr w:rsidR="00DE1FDC" w14:paraId="12190CE4" w14:textId="77777777" w:rsidTr="00EB4BB6">
        <w:trPr>
          <w:trHeight w:val="1888"/>
        </w:trPr>
        <w:tc>
          <w:tcPr>
            <w:tcW w:w="2522" w:type="dxa"/>
            <w:tcBorders>
              <w:top w:val="single" w:sz="4" w:space="0" w:color="auto"/>
              <w:left w:val="single" w:sz="4" w:space="0" w:color="auto"/>
              <w:bottom w:val="single" w:sz="4" w:space="0" w:color="auto"/>
              <w:right w:val="single" w:sz="4" w:space="0" w:color="auto"/>
            </w:tcBorders>
            <w:hideMark/>
          </w:tcPr>
          <w:p w14:paraId="64FB321B" w14:textId="77777777" w:rsidR="00DE1FDC" w:rsidRDefault="00DE1FDC" w:rsidP="009E4C99">
            <w:pPr>
              <w:spacing w:line="276" w:lineRule="auto"/>
              <w:rPr>
                <w:rFonts w:cs="Calibri"/>
                <w:szCs w:val="20"/>
              </w:rPr>
            </w:pPr>
            <w:r>
              <w:rPr>
                <w:rFonts w:cs="Calibri"/>
                <w:szCs w:val="20"/>
              </w:rPr>
              <w:t xml:space="preserve">De </w:t>
            </w:r>
            <w:r>
              <w:rPr>
                <w:rFonts w:cs="Arial"/>
                <w:szCs w:val="20"/>
              </w:rPr>
              <w:t xml:space="preserve">6 </w:t>
            </w:r>
            <w:r>
              <w:rPr>
                <w:rFonts w:cs="Calibri"/>
                <w:szCs w:val="20"/>
              </w:rPr>
              <w:t>læreplans temaer</w:t>
            </w:r>
          </w:p>
        </w:tc>
        <w:tc>
          <w:tcPr>
            <w:tcW w:w="7368" w:type="dxa"/>
            <w:tcBorders>
              <w:top w:val="single" w:sz="4" w:space="0" w:color="auto"/>
              <w:left w:val="single" w:sz="4" w:space="0" w:color="auto"/>
              <w:bottom w:val="single" w:sz="4" w:space="0" w:color="auto"/>
              <w:right w:val="single" w:sz="4" w:space="0" w:color="auto"/>
            </w:tcBorders>
          </w:tcPr>
          <w:p w14:paraId="7F9BABC1" w14:textId="28E7D634" w:rsidR="008A4D47" w:rsidRDefault="004714F1" w:rsidP="00EA76C2">
            <w:pPr>
              <w:spacing w:line="276" w:lineRule="auto"/>
            </w:pPr>
            <w:r>
              <w:t>Jeg har modtaget to planlægningsskemaer</w:t>
            </w:r>
            <w:r w:rsidR="00F13E0B">
              <w:t xml:space="preserve"> inden dialogmødet. Begge skemaer har gode overvejelser, både i forhold til hvad børnene er optagede af og hvad </w:t>
            </w:r>
            <w:r w:rsidR="000A03B7">
              <w:t>de har brug for at</w:t>
            </w:r>
            <w:r w:rsidR="00F13E0B">
              <w:t xml:space="preserve"> lære. Der er øje for at skabe inspirerende læringsmiljøer som afspejler det emne/tema der arbejdes med. Det er tydeligt at se, når jeg bevæger mig rundt i institutionen at det er et stort fokus</w:t>
            </w:r>
            <w:r w:rsidR="002D7FDE">
              <w:t xml:space="preserve"> og</w:t>
            </w:r>
            <w:r w:rsidR="00F13E0B">
              <w:t xml:space="preserve"> at hele institutionen emmer af, at der arbejdes med et bestemt tema. </w:t>
            </w:r>
            <w:r w:rsidR="00490019">
              <w:t xml:space="preserve">I det pædagogiske planlægningsskema er der </w:t>
            </w:r>
            <w:r w:rsidR="00F13E0B">
              <w:t xml:space="preserve">et par enkelte punkter hvor der er brug for justeringer. Det er </w:t>
            </w:r>
            <w:r w:rsidR="00490019">
              <w:t xml:space="preserve">blandt andet </w:t>
            </w:r>
            <w:r w:rsidR="00F13E0B">
              <w:t xml:space="preserve">ikke beskrevet hvordan det sikres at alle børn har lige deltagelsesmuligheder hvis der er børn der har brug </w:t>
            </w:r>
            <w:r w:rsidR="00F13E0B">
              <w:lastRenderedPageBreak/>
              <w:t xml:space="preserve">for særlige indsatser. </w:t>
            </w:r>
            <w:r w:rsidR="002D7FDE">
              <w:t>D</w:t>
            </w:r>
            <w:r w:rsidR="00490019">
              <w:t>erudover</w:t>
            </w:r>
            <w:r w:rsidR="002E3EEE">
              <w:t xml:space="preserve"> drøftede vi </w:t>
            </w:r>
            <w:r w:rsidR="00490019">
              <w:t xml:space="preserve">også </w:t>
            </w:r>
            <w:r w:rsidR="002E3EEE">
              <w:t xml:space="preserve">hvordan målene kunne blive tydeligere og at det også ville gøre det lettere at opsætte ”tegn på læring” så der kan evalueres på om børnene opnår de mål der er sat. Det ledte os videre til at kigge på dokumentation og evaluering, som kan give overvejelser om ”hvad virkede”, ”hvad er der behov for at justere på” og ”hvad er vi blevet klogere på”. Evalueringskultur og dokumentation blev udviklingspunkter til næste gang. </w:t>
            </w:r>
          </w:p>
        </w:tc>
      </w:tr>
      <w:tr w:rsidR="00DE1FDC" w14:paraId="1B1A1B16" w14:textId="77777777" w:rsidTr="00EB4BB6">
        <w:trPr>
          <w:trHeight w:val="1423"/>
        </w:trPr>
        <w:tc>
          <w:tcPr>
            <w:tcW w:w="2522" w:type="dxa"/>
            <w:tcBorders>
              <w:top w:val="single" w:sz="4" w:space="0" w:color="auto"/>
              <w:left w:val="single" w:sz="4" w:space="0" w:color="auto"/>
              <w:bottom w:val="single" w:sz="4" w:space="0" w:color="auto"/>
              <w:right w:val="single" w:sz="4" w:space="0" w:color="auto"/>
            </w:tcBorders>
            <w:hideMark/>
          </w:tcPr>
          <w:p w14:paraId="66105161" w14:textId="77777777" w:rsidR="00DE1FDC" w:rsidRDefault="00DE1FDC" w:rsidP="009E4C99">
            <w:pPr>
              <w:spacing w:line="276" w:lineRule="auto"/>
            </w:pPr>
            <w:r>
              <w:rPr>
                <w:rFonts w:cs="Calibri"/>
                <w:szCs w:val="20"/>
              </w:rPr>
              <w:lastRenderedPageBreak/>
              <w:t>Den pædagogiske praksis</w:t>
            </w:r>
          </w:p>
        </w:tc>
        <w:tc>
          <w:tcPr>
            <w:tcW w:w="7368" w:type="dxa"/>
            <w:tcBorders>
              <w:top w:val="single" w:sz="4" w:space="0" w:color="auto"/>
              <w:left w:val="single" w:sz="4" w:space="0" w:color="auto"/>
              <w:bottom w:val="single" w:sz="4" w:space="0" w:color="auto"/>
              <w:right w:val="single" w:sz="4" w:space="0" w:color="auto"/>
            </w:tcBorders>
          </w:tcPr>
          <w:p w14:paraId="2BF0D5F8" w14:textId="1E6DF84F" w:rsidR="00B8435A" w:rsidRDefault="002E3EEE" w:rsidP="00F71FB4">
            <w:pPr>
              <w:rPr>
                <w:iCs/>
              </w:rPr>
            </w:pPr>
            <w:r>
              <w:rPr>
                <w:iCs/>
              </w:rPr>
              <w:t>Jeg var på observationsbesøg d. 7/6 fra 8.45-11.30</w:t>
            </w:r>
            <w:r w:rsidR="003D4F0A">
              <w:rPr>
                <w:iCs/>
              </w:rPr>
              <w:t xml:space="preserve"> (uddrag)</w:t>
            </w:r>
          </w:p>
          <w:p w14:paraId="1FDEF2AF" w14:textId="77777777" w:rsidR="0087603E" w:rsidRDefault="0087603E" w:rsidP="00F71FB4">
            <w:pPr>
              <w:rPr>
                <w:iCs/>
              </w:rPr>
            </w:pPr>
          </w:p>
          <w:p w14:paraId="1F6891EF" w14:textId="5DFFDE37" w:rsidR="0087603E" w:rsidRDefault="0087603E" w:rsidP="00F71FB4">
            <w:pPr>
              <w:rPr>
                <w:iCs/>
              </w:rPr>
            </w:pPr>
            <w:r>
              <w:rPr>
                <w:iCs/>
              </w:rPr>
              <w:t>Jeg starter på vuggestuens legeplads, der er en</w:t>
            </w:r>
            <w:r w:rsidR="00D10107">
              <w:rPr>
                <w:iCs/>
              </w:rPr>
              <w:t xml:space="preserve"> rar</w:t>
            </w:r>
            <w:r>
              <w:rPr>
                <w:iCs/>
              </w:rPr>
              <w:t xml:space="preserve"> stemning</w:t>
            </w:r>
            <w:r w:rsidR="00D10107">
              <w:rPr>
                <w:iCs/>
              </w:rPr>
              <w:t xml:space="preserve">, børnene leger, hygger og snakker med de voksne. De er ved at gøre sig klar til tur i tre grupper, så jeg går om </w:t>
            </w:r>
            <w:r w:rsidR="000A03B7">
              <w:rPr>
                <w:iCs/>
              </w:rPr>
              <w:t>på</w:t>
            </w:r>
            <w:r w:rsidR="00D10107">
              <w:rPr>
                <w:iCs/>
              </w:rPr>
              <w:t xml:space="preserve"> børnehaven</w:t>
            </w:r>
            <w:r w:rsidR="000A03B7">
              <w:rPr>
                <w:iCs/>
              </w:rPr>
              <w:t>s legeplads</w:t>
            </w:r>
            <w:r w:rsidR="00D10107">
              <w:rPr>
                <w:iCs/>
              </w:rPr>
              <w:t xml:space="preserve">. Her er 2 voksne ved at gøre klar til en aktivitet med 7 børn, resten er taget på tur. Børnene laver pupper til sommerfuglelarven ud af toiletruller. De maler og er meget koncentrerede. Et barn kan ikke finde ud af hvor han skal være og står lidt udenfor gruppen, den voksne inkluderer ham på den fineste måde. </w:t>
            </w:r>
            <w:r w:rsidR="00A87749">
              <w:rPr>
                <w:iCs/>
              </w:rPr>
              <w:t>Børnene får hjælp til at sætte følehorn på sommerfuglen og ”flyver” afsted efter et stort blad. Den voksne siger at sommerfuglen kan ligge på bladet imens de synger og hun går i gang med at synge.</w:t>
            </w:r>
          </w:p>
          <w:p w14:paraId="6CA2F516" w14:textId="77777777" w:rsidR="00A87749" w:rsidRDefault="00A87749" w:rsidP="00F71FB4">
            <w:pPr>
              <w:rPr>
                <w:iCs/>
              </w:rPr>
            </w:pPr>
            <w:r>
              <w:rPr>
                <w:iCs/>
              </w:rPr>
              <w:t>Jeg oplever en rar stemning og en aktivitet der hænger sammen med det pædagogiske planlægningsskema og læringsmiljøet afspejler emnet. Der kan med fordel arbejdes med før- under -efter aktiviteten og en lidt tydeligere rammesætning, så de børn der har brug for mere forforståelse og understøttelse også profiterer af aktiviteten.</w:t>
            </w:r>
            <w:r w:rsidR="00EE162E">
              <w:rPr>
                <w:iCs/>
              </w:rPr>
              <w:t xml:space="preserve"> Vi havde en god dialog om hvordan </w:t>
            </w:r>
            <w:r w:rsidR="000A03B7">
              <w:rPr>
                <w:iCs/>
              </w:rPr>
              <w:t>de</w:t>
            </w:r>
            <w:r w:rsidR="00EE162E">
              <w:rPr>
                <w:iCs/>
              </w:rPr>
              <w:t xml:space="preserve"> voksne kan hjælpe børnene med tydelige rammer for aktiviteten. </w:t>
            </w:r>
          </w:p>
          <w:p w14:paraId="7D6B9DFC" w14:textId="31371D8C" w:rsidR="000A03B7" w:rsidRDefault="000A03B7" w:rsidP="00F71FB4">
            <w:pPr>
              <w:rPr>
                <w:iCs/>
              </w:rPr>
            </w:pPr>
            <w:r>
              <w:rPr>
                <w:iCs/>
              </w:rPr>
              <w:t xml:space="preserve">Vuggestuen er tilbage og jeg går derom. De har været på tur og står i kø til at vaske hænder udenfor. De skal spise og sidder i et skur som de har indrettet </w:t>
            </w:r>
            <w:r w:rsidR="00044852">
              <w:rPr>
                <w:iCs/>
              </w:rPr>
              <w:t>så fint med lyskæder, knager til børnenes tasker og dokumentation der afspejler læreplanstemaet. Der er en afslappet og hyggelig atmosfære og en god dialog mellem børn og voksne. Et barn vælter sin kop med mælk så der er mælk i låget på hans madkasse. Den voksne giver ham papir og viser hvordan han kan ”duppe” det op. En af de andre drenge bliver inspireret og laver sit eget lille eksperiment og hælder også mælk i låget på sin madkasse.</w:t>
            </w:r>
            <w:r w:rsidR="00490019">
              <w:rPr>
                <w:iCs/>
              </w:rPr>
              <w:t xml:space="preserve"> Han får også papir og dupper meget begejstret det ”spildte” mælk op.</w:t>
            </w:r>
            <w:r w:rsidR="00044852">
              <w:rPr>
                <w:iCs/>
              </w:rPr>
              <w:t xml:space="preserve"> Dejligt at se hvordan den voksne anerkender barnets eksperiment og giver ham papir i stedet for at skælde ud over at han gjorde det med vilje. </w:t>
            </w:r>
          </w:p>
          <w:p w14:paraId="15027A4A" w14:textId="5AB43B45" w:rsidR="00044852" w:rsidRPr="001F13E7" w:rsidRDefault="00044852" w:rsidP="00F71FB4">
            <w:pPr>
              <w:rPr>
                <w:iCs/>
              </w:rPr>
            </w:pPr>
            <w:r>
              <w:rPr>
                <w:iCs/>
              </w:rPr>
              <w:t>Vi havde en god snak om hvordan Corona på mange måder har påvirket positivt, de er ude, er i mindre grupper og der er mere tid og overskud til børnene, da der er meget tydelige rammer for både børn og voksne.</w:t>
            </w:r>
          </w:p>
        </w:tc>
      </w:tr>
      <w:tr w:rsidR="00DE1FDC" w14:paraId="3B9A55F3" w14:textId="77777777" w:rsidTr="00EB4BB6">
        <w:trPr>
          <w:trHeight w:val="1066"/>
        </w:trPr>
        <w:tc>
          <w:tcPr>
            <w:tcW w:w="2522" w:type="dxa"/>
            <w:tcBorders>
              <w:top w:val="single" w:sz="4" w:space="0" w:color="auto"/>
              <w:left w:val="single" w:sz="4" w:space="0" w:color="auto"/>
              <w:bottom w:val="single" w:sz="4" w:space="0" w:color="auto"/>
              <w:right w:val="single" w:sz="4" w:space="0" w:color="auto"/>
            </w:tcBorders>
            <w:hideMark/>
          </w:tcPr>
          <w:p w14:paraId="538DE94B" w14:textId="77777777" w:rsidR="00DE1FDC" w:rsidRDefault="00DE1FDC" w:rsidP="009E4C99">
            <w:pPr>
              <w:spacing w:line="276" w:lineRule="auto"/>
              <w:rPr>
                <w:rFonts w:cs="Calibri"/>
                <w:szCs w:val="20"/>
              </w:rPr>
            </w:pPr>
            <w:r>
              <w:rPr>
                <w:rFonts w:cs="Calibri"/>
                <w:szCs w:val="20"/>
              </w:rPr>
              <w:t>Medarbejdertrivsel og – udvikling</w:t>
            </w:r>
          </w:p>
        </w:tc>
        <w:tc>
          <w:tcPr>
            <w:tcW w:w="7368" w:type="dxa"/>
            <w:tcBorders>
              <w:top w:val="single" w:sz="4" w:space="0" w:color="auto"/>
              <w:left w:val="single" w:sz="4" w:space="0" w:color="auto"/>
              <w:bottom w:val="single" w:sz="4" w:space="0" w:color="auto"/>
              <w:right w:val="single" w:sz="4" w:space="0" w:color="auto"/>
            </w:tcBorders>
          </w:tcPr>
          <w:p w14:paraId="063BB4F9" w14:textId="7810EEF4" w:rsidR="00A706E8" w:rsidRPr="006100A5" w:rsidRDefault="00DE1FDC" w:rsidP="009E4C99">
            <w:pPr>
              <w:spacing w:line="276" w:lineRule="auto"/>
            </w:pPr>
            <w:r w:rsidRPr="00CE70E5">
              <w:t xml:space="preserve">Ledelsen oplever at der er en god trivsel blandt personalet i huset, og der er </w:t>
            </w:r>
            <w:r w:rsidR="00CE70E5" w:rsidRPr="00CE70E5">
              <w:t xml:space="preserve">stort set ikke </w:t>
            </w:r>
            <w:r w:rsidRPr="00CE70E5">
              <w:t>sygefravæ</w:t>
            </w:r>
            <w:r w:rsidR="00EB4BB6" w:rsidRPr="00CE70E5">
              <w:t>r</w:t>
            </w:r>
            <w:r w:rsidR="00A706E8" w:rsidRPr="00CE70E5">
              <w:t>.</w:t>
            </w:r>
          </w:p>
        </w:tc>
      </w:tr>
      <w:tr w:rsidR="00DE1FDC" w14:paraId="437B5777" w14:textId="77777777" w:rsidTr="00EB4BB6">
        <w:trPr>
          <w:trHeight w:val="1771"/>
        </w:trPr>
        <w:tc>
          <w:tcPr>
            <w:tcW w:w="2522" w:type="dxa"/>
            <w:tcBorders>
              <w:top w:val="single" w:sz="4" w:space="0" w:color="auto"/>
              <w:left w:val="single" w:sz="4" w:space="0" w:color="auto"/>
              <w:bottom w:val="single" w:sz="4" w:space="0" w:color="auto"/>
              <w:right w:val="single" w:sz="4" w:space="0" w:color="auto"/>
            </w:tcBorders>
            <w:hideMark/>
          </w:tcPr>
          <w:p w14:paraId="2AE02C89" w14:textId="77777777" w:rsidR="00DE1FDC" w:rsidRDefault="00DE1FDC" w:rsidP="009E4C99">
            <w:pPr>
              <w:spacing w:line="276" w:lineRule="auto"/>
            </w:pPr>
            <w:r>
              <w:lastRenderedPageBreak/>
              <w:t>Politiske indsatsområder og mål:</w:t>
            </w:r>
          </w:p>
          <w:p w14:paraId="751954C4" w14:textId="77777777" w:rsidR="00DE1FDC" w:rsidRDefault="00DE1FDC" w:rsidP="009E4C99">
            <w:pPr>
              <w:spacing w:line="276" w:lineRule="auto"/>
            </w:pPr>
            <w:r>
              <w:t>Sprogindsats</w:t>
            </w:r>
          </w:p>
          <w:p w14:paraId="67D5CA9A" w14:textId="77777777" w:rsidR="00DE1FDC" w:rsidRDefault="00DE1FDC" w:rsidP="009E4C99">
            <w:pPr>
              <w:spacing w:line="276" w:lineRule="auto"/>
            </w:pPr>
          </w:p>
        </w:tc>
        <w:tc>
          <w:tcPr>
            <w:tcW w:w="7368" w:type="dxa"/>
            <w:tcBorders>
              <w:top w:val="single" w:sz="4" w:space="0" w:color="auto"/>
              <w:left w:val="single" w:sz="4" w:space="0" w:color="auto"/>
              <w:bottom w:val="single" w:sz="4" w:space="0" w:color="auto"/>
              <w:right w:val="single" w:sz="4" w:space="0" w:color="auto"/>
            </w:tcBorders>
            <w:hideMark/>
          </w:tcPr>
          <w:p w14:paraId="0FCA6943" w14:textId="36C6B990" w:rsidR="00DE1FDC" w:rsidRPr="00CA7ED1" w:rsidRDefault="00DE1FDC" w:rsidP="006C21EF">
            <w:pPr>
              <w:spacing w:line="276" w:lineRule="auto"/>
            </w:pPr>
            <w:r w:rsidRPr="00CA7ED1">
              <w:t>På dialogmødet blev det drøftet</w:t>
            </w:r>
            <w:r w:rsidR="00AD70C9" w:rsidRPr="00CA7ED1">
              <w:t>,</w:t>
            </w:r>
            <w:r w:rsidRPr="00CA7ED1">
              <w:t xml:space="preserve"> hvordan </w:t>
            </w:r>
            <w:r w:rsidR="00211E0C" w:rsidRPr="00CA7ED1">
              <w:t xml:space="preserve">og hvornår </w:t>
            </w:r>
            <w:r w:rsidRPr="00CA7ED1">
              <w:t xml:space="preserve">der laves sprogvurdering. Institutionen sprogvurderer </w:t>
            </w:r>
            <w:r w:rsidR="00FE68DF">
              <w:t>de</w:t>
            </w:r>
            <w:r w:rsidR="00565D2E" w:rsidRPr="00CA7ED1">
              <w:t xml:space="preserve"> </w:t>
            </w:r>
            <w:r w:rsidR="00A706E8" w:rsidRPr="00CA7ED1">
              <w:t>3-årige</w:t>
            </w:r>
            <w:r w:rsidR="00FE68DF">
              <w:t xml:space="preserve"> der vurderes at have behov, i år har der ikke været nogle.</w:t>
            </w:r>
          </w:p>
          <w:p w14:paraId="02103985" w14:textId="7342B6D5" w:rsidR="006C21EF" w:rsidRPr="00CE70E5" w:rsidRDefault="006C21EF" w:rsidP="006C21EF">
            <w:pPr>
              <w:spacing w:line="276" w:lineRule="auto"/>
            </w:pPr>
            <w:r w:rsidRPr="00CA7ED1">
              <w:t>I forhold til sprog</w:t>
            </w:r>
            <w:r w:rsidR="00CA7ED1">
              <w:t>vurdering</w:t>
            </w:r>
            <w:r w:rsidRPr="00CA7ED1">
              <w:t xml:space="preserve"> af børn et år forud for skolestart </w:t>
            </w:r>
            <w:r w:rsidR="00CA7ED1">
              <w:t xml:space="preserve">placerede </w:t>
            </w:r>
            <w:r w:rsidR="00A60232">
              <w:t>9</w:t>
            </w:r>
            <w:r w:rsidR="00CE70E5">
              <w:t xml:space="preserve"> ud af </w:t>
            </w:r>
            <w:r w:rsidR="00A60232">
              <w:t>9</w:t>
            </w:r>
            <w:r w:rsidR="00CE70E5">
              <w:t xml:space="preserve"> børn </w:t>
            </w:r>
            <w:r w:rsidR="00CA7ED1">
              <w:t>sig i generel indsats.</w:t>
            </w:r>
            <w:r w:rsidR="00CE70E5">
              <w:t xml:space="preserve"> </w:t>
            </w:r>
          </w:p>
        </w:tc>
      </w:tr>
      <w:tr w:rsidR="00126FFF" w14:paraId="0F884970" w14:textId="77777777" w:rsidTr="00EB4BB6">
        <w:trPr>
          <w:trHeight w:val="1771"/>
        </w:trPr>
        <w:tc>
          <w:tcPr>
            <w:tcW w:w="2522" w:type="dxa"/>
            <w:tcBorders>
              <w:top w:val="single" w:sz="4" w:space="0" w:color="auto"/>
              <w:left w:val="single" w:sz="4" w:space="0" w:color="auto"/>
              <w:bottom w:val="single" w:sz="4" w:space="0" w:color="auto"/>
              <w:right w:val="single" w:sz="4" w:space="0" w:color="auto"/>
            </w:tcBorders>
          </w:tcPr>
          <w:p w14:paraId="423F5718" w14:textId="5A3890A4" w:rsidR="00126FFF" w:rsidRDefault="00126FFF" w:rsidP="00126FFF">
            <w:pPr>
              <w:spacing w:line="276" w:lineRule="auto"/>
            </w:pPr>
            <w:r w:rsidRPr="001209E0">
              <w:t>Samarbejde med specialpædagogiske vejledere/tale-</w:t>
            </w:r>
            <w:proofErr w:type="gramStart"/>
            <w:r w:rsidRPr="001209E0">
              <w:t>høre</w:t>
            </w:r>
            <w:proofErr w:type="gramEnd"/>
            <w:r w:rsidRPr="001209E0">
              <w:t xml:space="preserve"> konsulenter/ ergo/psykologer/sprogkonsulent (tosprogede)</w:t>
            </w:r>
          </w:p>
        </w:tc>
        <w:tc>
          <w:tcPr>
            <w:tcW w:w="7368" w:type="dxa"/>
            <w:tcBorders>
              <w:top w:val="single" w:sz="4" w:space="0" w:color="auto"/>
              <w:left w:val="single" w:sz="4" w:space="0" w:color="auto"/>
              <w:bottom w:val="single" w:sz="4" w:space="0" w:color="auto"/>
              <w:right w:val="single" w:sz="4" w:space="0" w:color="auto"/>
            </w:tcBorders>
          </w:tcPr>
          <w:p w14:paraId="2B078302" w14:textId="77777777" w:rsidR="00126FFF" w:rsidRDefault="00A60232" w:rsidP="00126FFF">
            <w:pPr>
              <w:spacing w:line="276" w:lineRule="auto"/>
            </w:pPr>
            <w:r>
              <w:t>De</w:t>
            </w:r>
            <w:r w:rsidR="00CE70E5">
              <w:t xml:space="preserve"> har et fint samarbejde med tale-hørekonsulent </w:t>
            </w:r>
            <w:r>
              <w:t xml:space="preserve">Eva, der er i øjeblikket 4 børn med udtalevanskeligheder, et af børnene er visiteret til taleskole. </w:t>
            </w:r>
          </w:p>
          <w:p w14:paraId="6FA1BB59" w14:textId="77777777" w:rsidR="00A60232" w:rsidRDefault="00A60232" w:rsidP="00126FFF">
            <w:pPr>
              <w:spacing w:line="276" w:lineRule="auto"/>
            </w:pPr>
            <w:r>
              <w:t xml:space="preserve">Tre børn er indstillet til specialpædagogisk vejleder og de har et godt samarbejde med Charlotte. </w:t>
            </w:r>
          </w:p>
          <w:p w14:paraId="12FD03D2" w14:textId="2A754340" w:rsidR="00490019" w:rsidRPr="00F71FB4" w:rsidRDefault="00490019" w:rsidP="00126FFF">
            <w:pPr>
              <w:spacing w:line="276" w:lineRule="auto"/>
              <w:rPr>
                <w:color w:val="FF0000"/>
              </w:rPr>
            </w:pPr>
          </w:p>
        </w:tc>
      </w:tr>
      <w:tr w:rsidR="00DE1FDC" w14:paraId="6C57A351" w14:textId="77777777" w:rsidTr="00EB4BB6">
        <w:trPr>
          <w:trHeight w:val="859"/>
        </w:trPr>
        <w:tc>
          <w:tcPr>
            <w:tcW w:w="2522" w:type="dxa"/>
            <w:tcBorders>
              <w:top w:val="single" w:sz="4" w:space="0" w:color="auto"/>
              <w:left w:val="single" w:sz="4" w:space="0" w:color="auto"/>
              <w:bottom w:val="single" w:sz="4" w:space="0" w:color="auto"/>
              <w:right w:val="single" w:sz="4" w:space="0" w:color="auto"/>
            </w:tcBorders>
            <w:hideMark/>
          </w:tcPr>
          <w:p w14:paraId="6DD75A41" w14:textId="77777777" w:rsidR="00DE1FDC" w:rsidRDefault="00DE1FDC" w:rsidP="009E4C99">
            <w:pPr>
              <w:spacing w:line="276" w:lineRule="auto"/>
            </w:pPr>
            <w:r>
              <w:t>Bemærkninger i forhold til besvarelser, der er opsamlet via S</w:t>
            </w:r>
            <w:r w:rsidR="007001CD">
              <w:t>pørgeskema</w:t>
            </w:r>
            <w:r>
              <w:t>.</w:t>
            </w:r>
          </w:p>
        </w:tc>
        <w:tc>
          <w:tcPr>
            <w:tcW w:w="7368" w:type="dxa"/>
            <w:tcBorders>
              <w:top w:val="single" w:sz="4" w:space="0" w:color="auto"/>
              <w:left w:val="single" w:sz="4" w:space="0" w:color="auto"/>
              <w:bottom w:val="single" w:sz="4" w:space="0" w:color="auto"/>
              <w:right w:val="single" w:sz="4" w:space="0" w:color="auto"/>
            </w:tcBorders>
          </w:tcPr>
          <w:p w14:paraId="79AE6147" w14:textId="19E04AC7" w:rsidR="00DE1FDC" w:rsidRPr="00727A9A" w:rsidRDefault="00DE1FDC" w:rsidP="009E4C99">
            <w:pPr>
              <w:spacing w:line="276" w:lineRule="auto"/>
            </w:pPr>
            <w:r w:rsidRPr="00727A9A">
              <w:rPr>
                <w:b/>
              </w:rPr>
              <w:t>Legepladseftersyn</w:t>
            </w:r>
            <w:r w:rsidRPr="00727A9A">
              <w:t xml:space="preserve">: Der har været foretaget legepladseftersyn af legepladsinspektør </w:t>
            </w:r>
            <w:r w:rsidR="00A60232" w:rsidRPr="00727A9A">
              <w:t>d. 24. september</w:t>
            </w:r>
            <w:r w:rsidRPr="00727A9A">
              <w:t xml:space="preserve"> </w:t>
            </w:r>
            <w:r w:rsidR="00F71FB4" w:rsidRPr="00727A9A">
              <w:t>20</w:t>
            </w:r>
            <w:r w:rsidR="00CE70E5" w:rsidRPr="00727A9A">
              <w:t>20</w:t>
            </w:r>
            <w:r w:rsidRPr="00727A9A">
              <w:t>.</w:t>
            </w:r>
            <w:r w:rsidR="006100A5" w:rsidRPr="00727A9A">
              <w:t xml:space="preserve"> Der var ingen bemærkninger.</w:t>
            </w:r>
            <w:r w:rsidRPr="00727A9A">
              <w:t xml:space="preserve"> </w:t>
            </w:r>
            <w:r w:rsidR="007E1BB0" w:rsidRPr="00727A9A">
              <w:t xml:space="preserve">Legepladsen bliver tjekket hver morgen af morgenåbner. </w:t>
            </w:r>
          </w:p>
          <w:p w14:paraId="31D6CFC3" w14:textId="0F56D56E" w:rsidR="00DE1FDC" w:rsidRPr="00727A9A" w:rsidRDefault="00DE1FDC" w:rsidP="009E4C99">
            <w:pPr>
              <w:spacing w:line="276" w:lineRule="auto"/>
            </w:pPr>
            <w:r w:rsidRPr="00727A9A">
              <w:rPr>
                <w:b/>
              </w:rPr>
              <w:t>Hygiejnetilsyn</w:t>
            </w:r>
            <w:r w:rsidRPr="00727A9A">
              <w:t xml:space="preserve">: </w:t>
            </w:r>
            <w:r w:rsidR="006C21EF" w:rsidRPr="00727A9A">
              <w:t xml:space="preserve">Der har </w:t>
            </w:r>
            <w:r w:rsidR="007E1BB0" w:rsidRPr="00727A9A">
              <w:t>været hygiejnetilsyn</w:t>
            </w:r>
            <w:r w:rsidR="00481001" w:rsidRPr="00727A9A">
              <w:t xml:space="preserve"> d. 2. oktober </w:t>
            </w:r>
            <w:r w:rsidR="007E1BB0" w:rsidRPr="00727A9A">
              <w:t>20</w:t>
            </w:r>
            <w:r w:rsidR="00CE70E5" w:rsidRPr="00727A9A">
              <w:t>20</w:t>
            </w:r>
            <w:r w:rsidR="007E1BB0" w:rsidRPr="00727A9A">
              <w:t>.</w:t>
            </w:r>
            <w:r w:rsidR="00B14495" w:rsidRPr="00727A9A">
              <w:t xml:space="preserve"> </w:t>
            </w:r>
            <w:r w:rsidR="006100A5" w:rsidRPr="00727A9A">
              <w:t xml:space="preserve">Der var ingen bemærkninger. </w:t>
            </w:r>
            <w:r w:rsidR="00B14495" w:rsidRPr="00727A9A">
              <w:t>Der er tilsyn hvert 3. år, så næste tilsyn er i efteråret 202</w:t>
            </w:r>
            <w:r w:rsidR="00481001" w:rsidRPr="00727A9A">
              <w:t>1</w:t>
            </w:r>
            <w:r w:rsidR="00B14495" w:rsidRPr="00727A9A">
              <w:t>.</w:t>
            </w:r>
          </w:p>
          <w:p w14:paraId="18ED4622" w14:textId="77777777" w:rsidR="00962E9F" w:rsidRPr="00727A9A" w:rsidRDefault="00DE1FDC" w:rsidP="009E4C99">
            <w:pPr>
              <w:spacing w:line="276" w:lineRule="auto"/>
            </w:pPr>
            <w:r w:rsidRPr="00727A9A">
              <w:rPr>
                <w:b/>
              </w:rPr>
              <w:t>Politikker</w:t>
            </w:r>
            <w:r w:rsidRPr="00727A9A">
              <w:t xml:space="preserve">: Der er udarbejdet </w:t>
            </w:r>
            <w:r w:rsidR="00962E9F" w:rsidRPr="00727A9A">
              <w:t xml:space="preserve">følgende </w:t>
            </w:r>
            <w:r w:rsidRPr="00727A9A">
              <w:t>politikker</w:t>
            </w:r>
            <w:r w:rsidR="007001CD" w:rsidRPr="00727A9A">
              <w:t xml:space="preserve"> målrettet børn</w:t>
            </w:r>
            <w:r w:rsidR="00962E9F" w:rsidRPr="00727A9A">
              <w:t>:</w:t>
            </w:r>
          </w:p>
          <w:p w14:paraId="1545A44C" w14:textId="0A930337" w:rsidR="00FB02B1" w:rsidRPr="00727A9A" w:rsidRDefault="00481001" w:rsidP="00CE70E5">
            <w:pPr>
              <w:pStyle w:val="Listeafsnit"/>
              <w:numPr>
                <w:ilvl w:val="0"/>
                <w:numId w:val="3"/>
              </w:numPr>
              <w:spacing w:line="276" w:lineRule="auto"/>
            </w:pPr>
            <w:r w:rsidRPr="00727A9A">
              <w:t>Sygdom</w:t>
            </w:r>
          </w:p>
          <w:p w14:paraId="1C01D9AB" w14:textId="787D5017" w:rsidR="00CE70E5" w:rsidRPr="00727A9A" w:rsidRDefault="00481001" w:rsidP="00CE70E5">
            <w:pPr>
              <w:pStyle w:val="Listeafsnit"/>
              <w:numPr>
                <w:ilvl w:val="0"/>
                <w:numId w:val="3"/>
              </w:numPr>
              <w:spacing w:line="276" w:lineRule="auto"/>
            </w:pPr>
            <w:r w:rsidRPr="00727A9A">
              <w:t>Kost</w:t>
            </w:r>
          </w:p>
          <w:p w14:paraId="196C811D" w14:textId="7366C9BC" w:rsidR="00CE70E5" w:rsidRPr="00727A9A" w:rsidRDefault="00481001" w:rsidP="00CE70E5">
            <w:pPr>
              <w:pStyle w:val="Listeafsnit"/>
              <w:numPr>
                <w:ilvl w:val="0"/>
                <w:numId w:val="3"/>
              </w:numPr>
              <w:spacing w:line="276" w:lineRule="auto"/>
            </w:pPr>
            <w:r w:rsidRPr="00727A9A">
              <w:t>Søvn</w:t>
            </w:r>
          </w:p>
          <w:p w14:paraId="67D6E0CB" w14:textId="7BF0D887" w:rsidR="00481001" w:rsidRPr="00727A9A" w:rsidRDefault="00481001" w:rsidP="00481001">
            <w:pPr>
              <w:pStyle w:val="Listeafsnit"/>
              <w:numPr>
                <w:ilvl w:val="0"/>
                <w:numId w:val="3"/>
              </w:numPr>
              <w:spacing w:line="276" w:lineRule="auto"/>
            </w:pPr>
            <w:r w:rsidRPr="00727A9A">
              <w:t>Sol</w:t>
            </w:r>
          </w:p>
          <w:p w14:paraId="0E240243" w14:textId="3CAD84E9" w:rsidR="00CE70E5" w:rsidRPr="00727A9A" w:rsidRDefault="00481001" w:rsidP="00CE70E5">
            <w:pPr>
              <w:pStyle w:val="Listeafsnit"/>
              <w:numPr>
                <w:ilvl w:val="0"/>
                <w:numId w:val="3"/>
              </w:numPr>
              <w:spacing w:line="276" w:lineRule="auto"/>
            </w:pPr>
            <w:r w:rsidRPr="00727A9A">
              <w:t>Krops- og kønsidentitetslege</w:t>
            </w:r>
          </w:p>
          <w:p w14:paraId="5354BB5F" w14:textId="56AA74F4" w:rsidR="00CE70E5" w:rsidRPr="00727A9A" w:rsidRDefault="00481001" w:rsidP="00CE70E5">
            <w:pPr>
              <w:pStyle w:val="Listeafsnit"/>
              <w:numPr>
                <w:ilvl w:val="0"/>
                <w:numId w:val="3"/>
              </w:numPr>
              <w:spacing w:line="276" w:lineRule="auto"/>
            </w:pPr>
            <w:r w:rsidRPr="00727A9A">
              <w:t>Børn på tur</w:t>
            </w:r>
          </w:p>
          <w:p w14:paraId="6E58100C" w14:textId="577E6FDC" w:rsidR="00CE70E5" w:rsidRPr="00727A9A" w:rsidRDefault="00481001" w:rsidP="00CE70E5">
            <w:pPr>
              <w:pStyle w:val="Listeafsnit"/>
              <w:numPr>
                <w:ilvl w:val="0"/>
                <w:numId w:val="3"/>
              </w:numPr>
              <w:spacing w:line="276" w:lineRule="auto"/>
            </w:pPr>
            <w:r w:rsidRPr="00727A9A">
              <w:t>Barn bliver væk på tur</w:t>
            </w:r>
          </w:p>
          <w:p w14:paraId="321F6C0D" w14:textId="48F8CB39" w:rsidR="00CE70E5" w:rsidRPr="00727A9A" w:rsidRDefault="00481001" w:rsidP="00CE70E5">
            <w:pPr>
              <w:pStyle w:val="Listeafsnit"/>
              <w:numPr>
                <w:ilvl w:val="0"/>
                <w:numId w:val="3"/>
              </w:numPr>
              <w:spacing w:line="276" w:lineRule="auto"/>
            </w:pPr>
            <w:r w:rsidRPr="00727A9A">
              <w:t>Bål</w:t>
            </w:r>
          </w:p>
          <w:p w14:paraId="077707A5" w14:textId="45F5EC5B" w:rsidR="00CE70E5" w:rsidRPr="00727A9A" w:rsidRDefault="00481001" w:rsidP="00CE70E5">
            <w:pPr>
              <w:pStyle w:val="Listeafsnit"/>
              <w:numPr>
                <w:ilvl w:val="0"/>
                <w:numId w:val="3"/>
              </w:numPr>
              <w:spacing w:line="276" w:lineRule="auto"/>
            </w:pPr>
            <w:r w:rsidRPr="00727A9A">
              <w:t>Barn forlader institutionen</w:t>
            </w:r>
          </w:p>
          <w:p w14:paraId="52DFD96F" w14:textId="45338556" w:rsidR="00CE70E5" w:rsidRPr="00727A9A" w:rsidRDefault="00481001" w:rsidP="00CE70E5">
            <w:pPr>
              <w:pStyle w:val="Listeafsnit"/>
              <w:numPr>
                <w:ilvl w:val="0"/>
                <w:numId w:val="3"/>
              </w:numPr>
              <w:spacing w:line="276" w:lineRule="auto"/>
            </w:pPr>
            <w:r w:rsidRPr="00727A9A">
              <w:t>Beredskabsplan</w:t>
            </w:r>
          </w:p>
          <w:p w14:paraId="7F337A70" w14:textId="366C5452" w:rsidR="00481001" w:rsidRPr="00727A9A" w:rsidRDefault="00481001" w:rsidP="00CE70E5">
            <w:pPr>
              <w:pStyle w:val="Listeafsnit"/>
              <w:numPr>
                <w:ilvl w:val="0"/>
                <w:numId w:val="3"/>
              </w:numPr>
              <w:spacing w:line="276" w:lineRule="auto"/>
            </w:pPr>
            <w:r w:rsidRPr="00727A9A">
              <w:t>Sorg og krise</w:t>
            </w:r>
          </w:p>
          <w:p w14:paraId="74EB9D0F" w14:textId="0161D42F" w:rsidR="00481001" w:rsidRPr="00727A9A" w:rsidRDefault="00481001" w:rsidP="00CE70E5">
            <w:pPr>
              <w:pStyle w:val="Listeafsnit"/>
              <w:numPr>
                <w:ilvl w:val="0"/>
                <w:numId w:val="3"/>
              </w:numPr>
              <w:spacing w:line="276" w:lineRule="auto"/>
            </w:pPr>
            <w:r w:rsidRPr="00727A9A">
              <w:t>Renlighed</w:t>
            </w:r>
          </w:p>
          <w:p w14:paraId="2BBCA983" w14:textId="77777777" w:rsidR="00925013" w:rsidRPr="00727A9A" w:rsidRDefault="00925013" w:rsidP="00E770E8">
            <w:pPr>
              <w:pStyle w:val="Listeafsnit"/>
              <w:spacing w:line="276" w:lineRule="auto"/>
            </w:pPr>
          </w:p>
          <w:p w14:paraId="7FBFDF60" w14:textId="77777777" w:rsidR="00FB02B1" w:rsidRPr="00727A9A" w:rsidRDefault="00FB02B1" w:rsidP="00FB02B1">
            <w:pPr>
              <w:spacing w:line="276" w:lineRule="auto"/>
            </w:pPr>
          </w:p>
          <w:p w14:paraId="5C652EC5" w14:textId="20F49977" w:rsidR="002001BF" w:rsidRPr="00727A9A" w:rsidRDefault="002001BF" w:rsidP="00481001">
            <w:pPr>
              <w:spacing w:line="276" w:lineRule="auto"/>
            </w:pPr>
            <w:r w:rsidRPr="00727A9A">
              <w:rPr>
                <w:b/>
              </w:rPr>
              <w:t>Politikker</w:t>
            </w:r>
            <w:r w:rsidRPr="00727A9A">
              <w:t>: Der er udarbejdet følgende politikker målrettet voksne:</w:t>
            </w:r>
          </w:p>
          <w:p w14:paraId="23051A13" w14:textId="1D4A6E12" w:rsidR="00CE70E5" w:rsidRPr="00727A9A" w:rsidRDefault="00481001" w:rsidP="002001BF">
            <w:pPr>
              <w:pStyle w:val="Listeafsnit"/>
              <w:numPr>
                <w:ilvl w:val="0"/>
                <w:numId w:val="3"/>
              </w:numPr>
              <w:spacing w:line="276" w:lineRule="auto"/>
            </w:pPr>
            <w:r w:rsidRPr="00727A9A">
              <w:t>T</w:t>
            </w:r>
            <w:r w:rsidR="00CE70E5" w:rsidRPr="00727A9A">
              <w:t>rivselspolitik</w:t>
            </w:r>
          </w:p>
          <w:p w14:paraId="30C02AFC" w14:textId="17DB659C" w:rsidR="002001BF" w:rsidRPr="00727A9A" w:rsidRDefault="00262D6F" w:rsidP="002001BF">
            <w:pPr>
              <w:pStyle w:val="Listeafsnit"/>
              <w:numPr>
                <w:ilvl w:val="0"/>
                <w:numId w:val="3"/>
              </w:numPr>
              <w:spacing w:line="276" w:lineRule="auto"/>
            </w:pPr>
            <w:r w:rsidRPr="00727A9A">
              <w:t>Sorg/krise</w:t>
            </w:r>
          </w:p>
          <w:p w14:paraId="56D5C78C" w14:textId="41EEF615" w:rsidR="00CE70E5" w:rsidRPr="00727A9A" w:rsidRDefault="00CE70E5" w:rsidP="00481001">
            <w:pPr>
              <w:pStyle w:val="Listeafsnit"/>
              <w:spacing w:line="276" w:lineRule="auto"/>
            </w:pPr>
          </w:p>
          <w:p w14:paraId="15392108" w14:textId="7B46A433" w:rsidR="002001BF" w:rsidRPr="00727A9A" w:rsidRDefault="002001BF" w:rsidP="00262D6F">
            <w:pPr>
              <w:spacing w:line="276" w:lineRule="auto"/>
              <w:ind w:left="360"/>
            </w:pPr>
          </w:p>
          <w:p w14:paraId="4BB4EAE0" w14:textId="77777777" w:rsidR="00211E0C" w:rsidRPr="00727A9A" w:rsidRDefault="00211E0C" w:rsidP="00211E0C">
            <w:pPr>
              <w:spacing w:line="276" w:lineRule="auto"/>
            </w:pPr>
            <w:r w:rsidRPr="00727A9A">
              <w:t>Det anbefales at diverse politikker kigges efter en gang årligt, om de stadig er relevante og opdaterede.</w:t>
            </w:r>
          </w:p>
          <w:p w14:paraId="76A36B56" w14:textId="0D749F68" w:rsidR="00DE1FDC" w:rsidRPr="00727A9A" w:rsidRDefault="00DE1FDC" w:rsidP="009E4C99">
            <w:pPr>
              <w:spacing w:line="276" w:lineRule="auto"/>
            </w:pPr>
            <w:r w:rsidRPr="00727A9A">
              <w:rPr>
                <w:b/>
              </w:rPr>
              <w:t>Praktikinstitution</w:t>
            </w:r>
            <w:r w:rsidRPr="00727A9A">
              <w:t xml:space="preserve">: </w:t>
            </w:r>
            <w:r w:rsidR="00481001" w:rsidRPr="00727A9A">
              <w:t>Børnehuset Fensmark</w:t>
            </w:r>
            <w:r w:rsidRPr="00727A9A">
              <w:t xml:space="preserve"> er ikke praktikinstitution</w:t>
            </w:r>
          </w:p>
          <w:p w14:paraId="7659CBE2" w14:textId="30E0E7FD" w:rsidR="007E1BB0" w:rsidRPr="00727A9A" w:rsidRDefault="00DE1FDC" w:rsidP="009E4C99">
            <w:pPr>
              <w:spacing w:line="276" w:lineRule="auto"/>
            </w:pPr>
            <w:r w:rsidRPr="00727A9A">
              <w:rPr>
                <w:b/>
              </w:rPr>
              <w:lastRenderedPageBreak/>
              <w:t>Personaleudvikling</w:t>
            </w:r>
            <w:r w:rsidRPr="00727A9A">
              <w:t xml:space="preserve">: Der er </w:t>
            </w:r>
            <w:r w:rsidR="00E75C27" w:rsidRPr="00727A9A">
              <w:t xml:space="preserve">sidst </w:t>
            </w:r>
            <w:r w:rsidRPr="00727A9A">
              <w:t>afholdt MUS i 20</w:t>
            </w:r>
            <w:r w:rsidR="0082467E" w:rsidRPr="00727A9A">
              <w:t>20-21 med alle medarbejdere</w:t>
            </w:r>
            <w:r w:rsidR="007E1BB0" w:rsidRPr="00727A9A">
              <w:t>. Der er</w:t>
            </w:r>
            <w:r w:rsidRPr="00727A9A">
              <w:t xml:space="preserve"> udarbejdet en kompetence- udviklingsplan for medarbejderne</w:t>
            </w:r>
            <w:r w:rsidR="00481001" w:rsidRPr="00727A9A">
              <w:t xml:space="preserve"> ved MUS</w:t>
            </w:r>
            <w:r w:rsidR="007E1BB0" w:rsidRPr="00727A9A">
              <w:t xml:space="preserve">. </w:t>
            </w:r>
            <w:r w:rsidR="0082467E" w:rsidRPr="00727A9A">
              <w:t xml:space="preserve">Der </w:t>
            </w:r>
            <w:r w:rsidR="00481001" w:rsidRPr="00727A9A">
              <w:t>er planlagt gruppeudviklingssamtaler.</w:t>
            </w:r>
          </w:p>
          <w:p w14:paraId="6DEF90DD" w14:textId="56D51ED0" w:rsidR="00DE1FDC" w:rsidRPr="00727A9A" w:rsidRDefault="00DE1FDC" w:rsidP="009E4C99">
            <w:pPr>
              <w:spacing w:line="276" w:lineRule="auto"/>
            </w:pPr>
            <w:r w:rsidRPr="00727A9A">
              <w:rPr>
                <w:b/>
              </w:rPr>
              <w:t>MED</w:t>
            </w:r>
            <w:r w:rsidRPr="00727A9A">
              <w:t xml:space="preserve">: Der afholdes </w:t>
            </w:r>
            <w:r w:rsidR="00481001" w:rsidRPr="00727A9A">
              <w:t xml:space="preserve">ikke særskilte </w:t>
            </w:r>
            <w:r w:rsidRPr="00727A9A">
              <w:t xml:space="preserve">personalemøder, der indeholder punkter med </w:t>
            </w:r>
            <w:proofErr w:type="spellStart"/>
            <w:r w:rsidRPr="00727A9A">
              <w:t>MED</w:t>
            </w:r>
            <w:proofErr w:type="spellEnd"/>
            <w:r w:rsidRPr="00727A9A">
              <w:t xml:space="preserve"> status.</w:t>
            </w:r>
          </w:p>
          <w:p w14:paraId="1A95608E" w14:textId="7EE2B8E3" w:rsidR="00DE1FDC" w:rsidRPr="00727A9A" w:rsidRDefault="00DE1FDC" w:rsidP="009E4C99">
            <w:pPr>
              <w:spacing w:line="276" w:lineRule="auto"/>
            </w:pPr>
            <w:r w:rsidRPr="00727A9A">
              <w:rPr>
                <w:b/>
              </w:rPr>
              <w:t>Brug af Table</w:t>
            </w:r>
            <w:r w:rsidR="007E1BB0" w:rsidRPr="00727A9A">
              <w:rPr>
                <w:b/>
              </w:rPr>
              <w:t>t</w:t>
            </w:r>
            <w:r w:rsidRPr="00727A9A">
              <w:rPr>
                <w:b/>
              </w:rPr>
              <w:t>s</w:t>
            </w:r>
            <w:r w:rsidR="007E1BB0" w:rsidRPr="00727A9A">
              <w:rPr>
                <w:b/>
              </w:rPr>
              <w:t xml:space="preserve"> og mobiler</w:t>
            </w:r>
            <w:r w:rsidRPr="00727A9A">
              <w:t xml:space="preserve">: </w:t>
            </w:r>
            <w:r w:rsidR="00735007" w:rsidRPr="00727A9A">
              <w:t>iPad bruges både i institutionen og uden for institutionen til at finde oplysninger om forskellige emner. iPad bruges til at vise små videoer der er relevante for det emne/tema de er i gang med</w:t>
            </w:r>
            <w:r w:rsidR="00AC4910" w:rsidRPr="00727A9A">
              <w:t xml:space="preserve">. iPad bruges også til siesta hvor de lytter til musik/historie. </w:t>
            </w:r>
          </w:p>
          <w:p w14:paraId="5ADBEAAD" w14:textId="703406EF" w:rsidR="00AC4910" w:rsidRPr="00727A9A" w:rsidRDefault="00AC4910" w:rsidP="009E4C99">
            <w:pPr>
              <w:spacing w:line="276" w:lineRule="auto"/>
            </w:pPr>
            <w:r w:rsidRPr="00727A9A">
              <w:t>iPad bruges i forhold til børneperspektivet- billeder/video af hverdagen set fra barnets synsvinkel.</w:t>
            </w:r>
          </w:p>
          <w:p w14:paraId="56A9EF4D" w14:textId="77777777" w:rsidR="0082467E" w:rsidRPr="00727A9A" w:rsidRDefault="0082467E" w:rsidP="009E4C99">
            <w:pPr>
              <w:spacing w:line="276" w:lineRule="auto"/>
            </w:pPr>
          </w:p>
          <w:p w14:paraId="0F453039" w14:textId="41952C58" w:rsidR="00FB02B1" w:rsidRPr="00727A9A" w:rsidRDefault="006100A5" w:rsidP="009E4C99">
            <w:pPr>
              <w:spacing w:line="276" w:lineRule="auto"/>
            </w:pPr>
            <w:r w:rsidRPr="00727A9A">
              <w:rPr>
                <w:b/>
                <w:bCs/>
              </w:rPr>
              <w:t xml:space="preserve">Børn og personale: </w:t>
            </w:r>
            <w:r w:rsidR="00DE1FDC" w:rsidRPr="00727A9A">
              <w:t xml:space="preserve">Der er pt. </w:t>
            </w:r>
            <w:r w:rsidR="00727A9A" w:rsidRPr="00727A9A">
              <w:t>34</w:t>
            </w:r>
            <w:r w:rsidR="00B14495" w:rsidRPr="00727A9A">
              <w:t xml:space="preserve"> børn</w:t>
            </w:r>
            <w:r w:rsidR="0082467E" w:rsidRPr="00727A9A">
              <w:t xml:space="preserve"> indmeldt</w:t>
            </w:r>
            <w:r w:rsidR="00B14495" w:rsidRPr="00727A9A">
              <w:t xml:space="preserve">, fordelt på </w:t>
            </w:r>
            <w:r w:rsidR="0082467E" w:rsidRPr="00727A9A">
              <w:t>1</w:t>
            </w:r>
            <w:r w:rsidR="00727A9A" w:rsidRPr="00727A9A">
              <w:t>3</w:t>
            </w:r>
            <w:r w:rsidR="00DE1FDC" w:rsidRPr="00727A9A">
              <w:t xml:space="preserve"> vuggestuebørn og </w:t>
            </w:r>
            <w:r w:rsidR="00727A9A" w:rsidRPr="00727A9A">
              <w:t>21</w:t>
            </w:r>
            <w:r w:rsidR="00DE1FDC" w:rsidRPr="00727A9A">
              <w:t xml:space="preserve"> børnehavebørn</w:t>
            </w:r>
            <w:r w:rsidR="00B14495" w:rsidRPr="00727A9A">
              <w:t>.</w:t>
            </w:r>
            <w:r w:rsidR="00DE1FDC" w:rsidRPr="00727A9A">
              <w:t xml:space="preserve"> </w:t>
            </w:r>
            <w:r w:rsidR="00B14495" w:rsidRPr="00727A9A">
              <w:t>Der er</w:t>
            </w:r>
            <w:r w:rsidR="0082467E" w:rsidRPr="00727A9A">
              <w:t xml:space="preserve"> </w:t>
            </w:r>
            <w:r w:rsidR="00727A9A" w:rsidRPr="00727A9A">
              <w:t xml:space="preserve">ingen </w:t>
            </w:r>
            <w:r w:rsidR="00DE1FDC" w:rsidRPr="00727A9A">
              <w:t>børn</w:t>
            </w:r>
            <w:r w:rsidR="0082467E" w:rsidRPr="00727A9A">
              <w:t xml:space="preserve"> indmeldt</w:t>
            </w:r>
            <w:r w:rsidR="00DE1FDC" w:rsidRPr="00727A9A">
              <w:t xml:space="preserve"> fra anden Kommune. </w:t>
            </w:r>
            <w:r w:rsidR="0082467E" w:rsidRPr="00727A9A">
              <w:t xml:space="preserve">Der er ingen børn i 30 timers tilbud. </w:t>
            </w:r>
            <w:r w:rsidR="00DE1FDC" w:rsidRPr="00727A9A">
              <w:t xml:space="preserve">Der er </w:t>
            </w:r>
            <w:r w:rsidR="00727A9A" w:rsidRPr="00727A9A">
              <w:t>6</w:t>
            </w:r>
            <w:r w:rsidR="00997242" w:rsidRPr="00727A9A">
              <w:t xml:space="preserve"> </w:t>
            </w:r>
            <w:r w:rsidR="00DE1FDC" w:rsidRPr="00727A9A">
              <w:t>ansa</w:t>
            </w:r>
            <w:r w:rsidR="00B14495" w:rsidRPr="00727A9A">
              <w:t xml:space="preserve">tte, </w:t>
            </w:r>
            <w:r w:rsidR="00727A9A" w:rsidRPr="00727A9A">
              <w:t>3</w:t>
            </w:r>
            <w:r w:rsidR="00B14495" w:rsidRPr="00727A9A">
              <w:t xml:space="preserve"> pædagoger</w:t>
            </w:r>
            <w:r w:rsidR="0082467E" w:rsidRPr="00727A9A">
              <w:t xml:space="preserve">, </w:t>
            </w:r>
            <w:r w:rsidR="00727A9A" w:rsidRPr="00727A9A">
              <w:t>1</w:t>
            </w:r>
            <w:r w:rsidR="0082467E" w:rsidRPr="00727A9A">
              <w:t xml:space="preserve"> pædagogiske assistent og </w:t>
            </w:r>
            <w:r w:rsidR="00727A9A" w:rsidRPr="00727A9A">
              <w:t>2</w:t>
            </w:r>
            <w:r w:rsidR="0082467E" w:rsidRPr="00727A9A">
              <w:t xml:space="preserve"> pædagogmedhjælpere</w:t>
            </w:r>
            <w:r w:rsidR="00B14495" w:rsidRPr="00727A9A">
              <w:t xml:space="preserve">. </w:t>
            </w:r>
          </w:p>
        </w:tc>
      </w:tr>
      <w:tr w:rsidR="00126FFF" w14:paraId="0F744843" w14:textId="77777777" w:rsidTr="00EB4BB6">
        <w:trPr>
          <w:trHeight w:val="859"/>
        </w:trPr>
        <w:tc>
          <w:tcPr>
            <w:tcW w:w="2522" w:type="dxa"/>
            <w:tcBorders>
              <w:top w:val="single" w:sz="4" w:space="0" w:color="auto"/>
              <w:left w:val="single" w:sz="4" w:space="0" w:color="auto"/>
              <w:bottom w:val="single" w:sz="4" w:space="0" w:color="auto"/>
              <w:right w:val="single" w:sz="4" w:space="0" w:color="auto"/>
            </w:tcBorders>
          </w:tcPr>
          <w:p w14:paraId="63CE698B" w14:textId="7B04D8C7" w:rsidR="00126FFF" w:rsidRDefault="00126FFF" w:rsidP="009E4C99">
            <w:pPr>
              <w:spacing w:line="276" w:lineRule="auto"/>
            </w:pPr>
            <w:r>
              <w:lastRenderedPageBreak/>
              <w:t>Forældreinddragelse i Læreplansarbejdet samt hjemmelæringsmiljø</w:t>
            </w:r>
          </w:p>
        </w:tc>
        <w:tc>
          <w:tcPr>
            <w:tcW w:w="7368" w:type="dxa"/>
            <w:tcBorders>
              <w:top w:val="single" w:sz="4" w:space="0" w:color="auto"/>
              <w:left w:val="single" w:sz="4" w:space="0" w:color="auto"/>
              <w:bottom w:val="single" w:sz="4" w:space="0" w:color="auto"/>
              <w:right w:val="single" w:sz="4" w:space="0" w:color="auto"/>
            </w:tcBorders>
          </w:tcPr>
          <w:p w14:paraId="0D68CE8B" w14:textId="5FF19E9C" w:rsidR="00126FFF" w:rsidRPr="00727A9A" w:rsidRDefault="00727A9A" w:rsidP="006502B5">
            <w:pPr>
              <w:pStyle w:val="paragraph"/>
              <w:spacing w:before="0" w:beforeAutospacing="0" w:after="0" w:afterAutospacing="0"/>
              <w:textAlignment w:val="baseline"/>
              <w:rPr>
                <w:rFonts w:ascii="Verdana" w:hAnsi="Verdana" w:cs="Segoe UI"/>
                <w:sz w:val="20"/>
                <w:szCs w:val="20"/>
              </w:rPr>
            </w:pPr>
            <w:r w:rsidRPr="00727A9A">
              <w:rPr>
                <w:rFonts w:ascii="Verdana" w:hAnsi="Verdana" w:cs="Segoe UI"/>
                <w:sz w:val="20"/>
                <w:szCs w:val="20"/>
              </w:rPr>
              <w:t xml:space="preserve">Forældrene informeres ved link til projektbeskrivelse og de inddrages i at etablere de fysiske læringsmiljøer på legepladsen, </w:t>
            </w:r>
            <w:r w:rsidR="003D4F0A">
              <w:rPr>
                <w:rFonts w:ascii="Verdana" w:hAnsi="Verdana" w:cs="Segoe UI"/>
                <w:sz w:val="20"/>
                <w:szCs w:val="20"/>
              </w:rPr>
              <w:t xml:space="preserve">blandt andet er de med til at </w:t>
            </w:r>
            <w:r w:rsidRPr="00727A9A">
              <w:rPr>
                <w:rFonts w:ascii="Verdana" w:hAnsi="Verdana" w:cs="Segoe UI"/>
                <w:sz w:val="20"/>
                <w:szCs w:val="20"/>
              </w:rPr>
              <w:t xml:space="preserve">plante bi-blomsterbed, kommer med materialer og hjælper med at køre på genbrugspladsen. </w:t>
            </w:r>
          </w:p>
          <w:p w14:paraId="00B3DEBA" w14:textId="5ED315DD" w:rsidR="00727A9A" w:rsidRPr="00727A9A" w:rsidRDefault="00727A9A" w:rsidP="006502B5">
            <w:pPr>
              <w:pStyle w:val="paragraph"/>
              <w:spacing w:before="0" w:beforeAutospacing="0" w:after="0" w:afterAutospacing="0"/>
              <w:textAlignment w:val="baseline"/>
              <w:rPr>
                <w:rFonts w:ascii="Verdana" w:hAnsi="Verdana" w:cs="Segoe UI"/>
                <w:sz w:val="20"/>
                <w:szCs w:val="20"/>
              </w:rPr>
            </w:pPr>
            <w:r w:rsidRPr="00727A9A">
              <w:rPr>
                <w:rFonts w:ascii="Verdana" w:hAnsi="Verdana" w:cs="Segoe UI"/>
                <w:sz w:val="20"/>
                <w:szCs w:val="20"/>
              </w:rPr>
              <w:t>Hjemmelæringsmiljøet understøtter ved at snakke med børnene om de oplevelser de har</w:t>
            </w:r>
            <w:r>
              <w:rPr>
                <w:rFonts w:ascii="Verdana" w:hAnsi="Verdana" w:cs="Segoe UI"/>
                <w:sz w:val="20"/>
                <w:szCs w:val="20"/>
              </w:rPr>
              <w:t xml:space="preserve"> haft</w:t>
            </w:r>
            <w:r w:rsidRPr="00727A9A">
              <w:rPr>
                <w:rFonts w:ascii="Verdana" w:hAnsi="Verdana" w:cs="Segoe UI"/>
                <w:sz w:val="20"/>
                <w:szCs w:val="20"/>
              </w:rPr>
              <w:t xml:space="preserve"> i institutionen eller ved små opgaver hvor de skal finde et insekt eller en bille hjemme, snakke om det og vise frem til de andre i gruppen. </w:t>
            </w:r>
          </w:p>
        </w:tc>
      </w:tr>
      <w:tr w:rsidR="00FB02B1" w14:paraId="5A7ECD10" w14:textId="77777777" w:rsidTr="00EB4BB6">
        <w:trPr>
          <w:trHeight w:val="816"/>
        </w:trPr>
        <w:tc>
          <w:tcPr>
            <w:tcW w:w="2522" w:type="dxa"/>
            <w:tcBorders>
              <w:top w:val="single" w:sz="4" w:space="0" w:color="auto"/>
              <w:left w:val="single" w:sz="4" w:space="0" w:color="auto"/>
              <w:bottom w:val="single" w:sz="4" w:space="0" w:color="auto"/>
              <w:right w:val="single" w:sz="4" w:space="0" w:color="auto"/>
            </w:tcBorders>
          </w:tcPr>
          <w:p w14:paraId="7921457F" w14:textId="77777777" w:rsidR="00FB02B1" w:rsidRDefault="00FB02B1" w:rsidP="00FB02B1">
            <w:pPr>
              <w:spacing w:line="276" w:lineRule="auto"/>
            </w:pPr>
            <w:r>
              <w:t xml:space="preserve">Kommentarer fra konsulenten </w:t>
            </w:r>
            <w:proofErr w:type="spellStart"/>
            <w:r>
              <w:t>ift</w:t>
            </w:r>
            <w:proofErr w:type="spellEnd"/>
            <w:r>
              <w:t xml:space="preserve"> handleplanen.</w:t>
            </w:r>
          </w:p>
        </w:tc>
        <w:tc>
          <w:tcPr>
            <w:tcW w:w="7368" w:type="dxa"/>
            <w:tcBorders>
              <w:top w:val="single" w:sz="4" w:space="0" w:color="auto"/>
              <w:left w:val="single" w:sz="4" w:space="0" w:color="auto"/>
              <w:bottom w:val="single" w:sz="4" w:space="0" w:color="auto"/>
              <w:right w:val="single" w:sz="4" w:space="0" w:color="auto"/>
            </w:tcBorders>
          </w:tcPr>
          <w:p w14:paraId="0C7408B5" w14:textId="2C375390" w:rsidR="00FB02B1" w:rsidRDefault="003D4F0A" w:rsidP="00FB02B1">
            <w:pPr>
              <w:spacing w:line="276" w:lineRule="auto"/>
              <w:rPr>
                <w:color w:val="FF0000"/>
              </w:rPr>
            </w:pPr>
            <w:r w:rsidRPr="003D4F0A">
              <w:t>Fin rammesætning af udviklingspunkterne.</w:t>
            </w:r>
          </w:p>
        </w:tc>
      </w:tr>
      <w:tr w:rsidR="00FB02B1" w14:paraId="358820B0" w14:textId="77777777" w:rsidTr="00EB4BB6">
        <w:trPr>
          <w:trHeight w:val="816"/>
        </w:trPr>
        <w:tc>
          <w:tcPr>
            <w:tcW w:w="2522" w:type="dxa"/>
            <w:tcBorders>
              <w:top w:val="single" w:sz="4" w:space="0" w:color="auto"/>
              <w:left w:val="single" w:sz="4" w:space="0" w:color="auto"/>
              <w:bottom w:val="single" w:sz="4" w:space="0" w:color="auto"/>
              <w:right w:val="single" w:sz="4" w:space="0" w:color="auto"/>
            </w:tcBorders>
            <w:hideMark/>
          </w:tcPr>
          <w:p w14:paraId="4D8DB953" w14:textId="77777777" w:rsidR="00FB02B1" w:rsidRDefault="00FB02B1" w:rsidP="00FB02B1">
            <w:pPr>
              <w:spacing w:line="276" w:lineRule="auto"/>
            </w:pPr>
            <w:r>
              <w:t>Anbefalinger</w:t>
            </w:r>
          </w:p>
        </w:tc>
        <w:tc>
          <w:tcPr>
            <w:tcW w:w="7368" w:type="dxa"/>
            <w:tcBorders>
              <w:top w:val="single" w:sz="4" w:space="0" w:color="auto"/>
              <w:left w:val="single" w:sz="4" w:space="0" w:color="auto"/>
              <w:bottom w:val="single" w:sz="4" w:space="0" w:color="auto"/>
              <w:right w:val="single" w:sz="4" w:space="0" w:color="auto"/>
            </w:tcBorders>
            <w:hideMark/>
          </w:tcPr>
          <w:p w14:paraId="510B8F2D" w14:textId="2960CB9F" w:rsidR="00FB02B1" w:rsidRPr="0061312B" w:rsidRDefault="00FB02B1" w:rsidP="0061312B">
            <w:pPr>
              <w:spacing w:line="276" w:lineRule="auto"/>
              <w:rPr>
                <w:color w:val="FF0000"/>
              </w:rPr>
            </w:pPr>
          </w:p>
          <w:p w14:paraId="43808C03" w14:textId="77777777" w:rsidR="00FB02B1" w:rsidRPr="0061312B" w:rsidRDefault="00FB02B1" w:rsidP="0061312B">
            <w:pPr>
              <w:spacing w:line="276" w:lineRule="auto"/>
              <w:ind w:left="360"/>
              <w:rPr>
                <w:color w:val="FF0000"/>
              </w:rPr>
            </w:pPr>
          </w:p>
        </w:tc>
      </w:tr>
      <w:tr w:rsidR="00FB02B1" w14:paraId="3B2F81F2" w14:textId="77777777" w:rsidTr="00EB4BB6">
        <w:trPr>
          <w:trHeight w:val="434"/>
        </w:trPr>
        <w:tc>
          <w:tcPr>
            <w:tcW w:w="2522" w:type="dxa"/>
            <w:tcBorders>
              <w:top w:val="single" w:sz="4" w:space="0" w:color="auto"/>
              <w:left w:val="single" w:sz="4" w:space="0" w:color="auto"/>
              <w:bottom w:val="single" w:sz="4" w:space="0" w:color="auto"/>
              <w:right w:val="single" w:sz="4" w:space="0" w:color="auto"/>
            </w:tcBorders>
            <w:hideMark/>
          </w:tcPr>
          <w:p w14:paraId="425AD25C" w14:textId="77777777" w:rsidR="00FB02B1" w:rsidRDefault="00FB02B1" w:rsidP="00FB02B1">
            <w:pPr>
              <w:spacing w:line="276" w:lineRule="auto"/>
            </w:pPr>
            <w:r>
              <w:t>Evt. henstillinger</w:t>
            </w:r>
          </w:p>
        </w:tc>
        <w:tc>
          <w:tcPr>
            <w:tcW w:w="7368" w:type="dxa"/>
            <w:tcBorders>
              <w:top w:val="single" w:sz="4" w:space="0" w:color="auto"/>
              <w:left w:val="single" w:sz="4" w:space="0" w:color="auto"/>
              <w:bottom w:val="single" w:sz="4" w:space="0" w:color="auto"/>
              <w:right w:val="single" w:sz="4" w:space="0" w:color="auto"/>
            </w:tcBorders>
            <w:hideMark/>
          </w:tcPr>
          <w:p w14:paraId="3144E5C5" w14:textId="77777777" w:rsidR="00FB02B1" w:rsidRDefault="00FB02B1" w:rsidP="00FB02B1">
            <w:pPr>
              <w:spacing w:line="276" w:lineRule="auto"/>
            </w:pPr>
            <w:r>
              <w:t>Ingen</w:t>
            </w:r>
          </w:p>
        </w:tc>
      </w:tr>
    </w:tbl>
    <w:p w14:paraId="2898F06A" w14:textId="77777777" w:rsidR="00DE1FDC" w:rsidRDefault="00DE1FDC"/>
    <w:sectPr w:rsidR="00DE1FDC">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5BFC8" w14:textId="77777777" w:rsidR="00CD5963" w:rsidRDefault="00CD5963" w:rsidP="00962E9F">
      <w:r>
        <w:separator/>
      </w:r>
    </w:p>
  </w:endnote>
  <w:endnote w:type="continuationSeparator" w:id="0">
    <w:p w14:paraId="73D86FB3" w14:textId="77777777" w:rsidR="00CD5963" w:rsidRDefault="00CD5963" w:rsidP="0096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100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BD680" w14:textId="77777777" w:rsidR="00CD5963" w:rsidRDefault="00CD5963" w:rsidP="00962E9F">
      <w:r>
        <w:separator/>
      </w:r>
    </w:p>
  </w:footnote>
  <w:footnote w:type="continuationSeparator" w:id="0">
    <w:p w14:paraId="10089459" w14:textId="77777777" w:rsidR="00CD5963" w:rsidRDefault="00CD5963" w:rsidP="00962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15C25" w14:textId="77777777" w:rsidR="00962E9F" w:rsidRDefault="00977358">
    <w:pPr>
      <w:pStyle w:val="Sidehoved"/>
    </w:pPr>
    <w:r>
      <w:rPr>
        <w:noProof/>
      </w:rPr>
      <w:drawing>
        <wp:inline distT="0" distB="0" distL="0" distR="0" wp14:anchorId="77BF500E" wp14:editId="016F0E78">
          <wp:extent cx="4152900" cy="904875"/>
          <wp:effectExtent l="0" t="0" r="0"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2900" cy="904875"/>
                  </a:xfrm>
                  <a:prstGeom prst="rect">
                    <a:avLst/>
                  </a:prstGeom>
                  <a:noFill/>
                  <a:ln>
                    <a:noFill/>
                  </a:ln>
                </pic:spPr>
              </pic:pic>
            </a:graphicData>
          </a:graphic>
        </wp:inline>
      </w:drawing>
    </w:r>
  </w:p>
  <w:p w14:paraId="5948FE76" w14:textId="77777777" w:rsidR="00962E9F" w:rsidRDefault="00962E9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40B0F"/>
    <w:multiLevelType w:val="hybridMultilevel"/>
    <w:tmpl w:val="A42E097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5D84E9E"/>
    <w:multiLevelType w:val="hybridMultilevel"/>
    <w:tmpl w:val="E28A5E18"/>
    <w:lvl w:ilvl="0" w:tplc="416C1A06">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97D2B96"/>
    <w:multiLevelType w:val="multilevel"/>
    <w:tmpl w:val="C0C2631C"/>
    <w:lvl w:ilvl="0">
      <w:start w:val="1"/>
      <w:numFmt w:val="bullet"/>
      <w:lvlText w:val=""/>
      <w:lvlJc w:val="left"/>
      <w:pPr>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447DF6"/>
    <w:multiLevelType w:val="hybridMultilevel"/>
    <w:tmpl w:val="E4985F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E0C59BF"/>
    <w:multiLevelType w:val="hybridMultilevel"/>
    <w:tmpl w:val="2F38FDC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E2159BE"/>
    <w:multiLevelType w:val="multilevel"/>
    <w:tmpl w:val="2B1A0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FDC"/>
    <w:rsid w:val="00044852"/>
    <w:rsid w:val="00094048"/>
    <w:rsid w:val="000A03B7"/>
    <w:rsid w:val="000E30CF"/>
    <w:rsid w:val="000F1CC5"/>
    <w:rsid w:val="00126FFF"/>
    <w:rsid w:val="0014782A"/>
    <w:rsid w:val="001565C1"/>
    <w:rsid w:val="001F13E7"/>
    <w:rsid w:val="002001BF"/>
    <w:rsid w:val="00211E0C"/>
    <w:rsid w:val="00262D6F"/>
    <w:rsid w:val="0026375E"/>
    <w:rsid w:val="002776D6"/>
    <w:rsid w:val="00294D2D"/>
    <w:rsid w:val="002A4CCE"/>
    <w:rsid w:val="002D7FDE"/>
    <w:rsid w:val="002E3EEE"/>
    <w:rsid w:val="003403D8"/>
    <w:rsid w:val="00343DBB"/>
    <w:rsid w:val="00391E43"/>
    <w:rsid w:val="003A64E1"/>
    <w:rsid w:val="003B63D2"/>
    <w:rsid w:val="003C4A5A"/>
    <w:rsid w:val="003D1E06"/>
    <w:rsid w:val="003D4F0A"/>
    <w:rsid w:val="003E4A74"/>
    <w:rsid w:val="004106CD"/>
    <w:rsid w:val="00457239"/>
    <w:rsid w:val="004714F1"/>
    <w:rsid w:val="0047194F"/>
    <w:rsid w:val="00481001"/>
    <w:rsid w:val="00490019"/>
    <w:rsid w:val="004D754C"/>
    <w:rsid w:val="00516C84"/>
    <w:rsid w:val="00565D2E"/>
    <w:rsid w:val="005A7DB3"/>
    <w:rsid w:val="005B4EC2"/>
    <w:rsid w:val="005C5197"/>
    <w:rsid w:val="005D65D7"/>
    <w:rsid w:val="006100A5"/>
    <w:rsid w:val="0061312B"/>
    <w:rsid w:val="00614584"/>
    <w:rsid w:val="00634FE3"/>
    <w:rsid w:val="006443D5"/>
    <w:rsid w:val="006502B5"/>
    <w:rsid w:val="0066764F"/>
    <w:rsid w:val="00696818"/>
    <w:rsid w:val="006B4A0F"/>
    <w:rsid w:val="006B7B7D"/>
    <w:rsid w:val="006C21EF"/>
    <w:rsid w:val="007001CD"/>
    <w:rsid w:val="00703983"/>
    <w:rsid w:val="007130C0"/>
    <w:rsid w:val="00727A9A"/>
    <w:rsid w:val="00735007"/>
    <w:rsid w:val="007650FC"/>
    <w:rsid w:val="007850F7"/>
    <w:rsid w:val="007E1BB0"/>
    <w:rsid w:val="007F5510"/>
    <w:rsid w:val="00803A9F"/>
    <w:rsid w:val="0082467E"/>
    <w:rsid w:val="00827D0F"/>
    <w:rsid w:val="00841762"/>
    <w:rsid w:val="00861D42"/>
    <w:rsid w:val="0087603E"/>
    <w:rsid w:val="00887227"/>
    <w:rsid w:val="00887FCC"/>
    <w:rsid w:val="008A4D47"/>
    <w:rsid w:val="008C2C2B"/>
    <w:rsid w:val="00925013"/>
    <w:rsid w:val="00962E9F"/>
    <w:rsid w:val="00977358"/>
    <w:rsid w:val="00997242"/>
    <w:rsid w:val="009D558F"/>
    <w:rsid w:val="00A10609"/>
    <w:rsid w:val="00A26285"/>
    <w:rsid w:val="00A41F20"/>
    <w:rsid w:val="00A44A99"/>
    <w:rsid w:val="00A60232"/>
    <w:rsid w:val="00A706E8"/>
    <w:rsid w:val="00A767E5"/>
    <w:rsid w:val="00A81DF6"/>
    <w:rsid w:val="00A87749"/>
    <w:rsid w:val="00AC4910"/>
    <w:rsid w:val="00AD14BA"/>
    <w:rsid w:val="00AD70C9"/>
    <w:rsid w:val="00B14495"/>
    <w:rsid w:val="00B73C1A"/>
    <w:rsid w:val="00B8435A"/>
    <w:rsid w:val="00BB0092"/>
    <w:rsid w:val="00BD39AA"/>
    <w:rsid w:val="00BE0AB6"/>
    <w:rsid w:val="00BE25FE"/>
    <w:rsid w:val="00BE4195"/>
    <w:rsid w:val="00C24FB7"/>
    <w:rsid w:val="00C84224"/>
    <w:rsid w:val="00C92205"/>
    <w:rsid w:val="00CA7ED1"/>
    <w:rsid w:val="00CB0CA0"/>
    <w:rsid w:val="00CD555B"/>
    <w:rsid w:val="00CD5963"/>
    <w:rsid w:val="00CE0A5C"/>
    <w:rsid w:val="00CE70E5"/>
    <w:rsid w:val="00D029D8"/>
    <w:rsid w:val="00D0516C"/>
    <w:rsid w:val="00D10107"/>
    <w:rsid w:val="00D179EE"/>
    <w:rsid w:val="00D870A4"/>
    <w:rsid w:val="00DB143D"/>
    <w:rsid w:val="00DB2143"/>
    <w:rsid w:val="00DB505E"/>
    <w:rsid w:val="00DC3A5D"/>
    <w:rsid w:val="00DE1FDC"/>
    <w:rsid w:val="00E010AB"/>
    <w:rsid w:val="00E02499"/>
    <w:rsid w:val="00E15FDE"/>
    <w:rsid w:val="00E335DE"/>
    <w:rsid w:val="00E75C27"/>
    <w:rsid w:val="00E770E8"/>
    <w:rsid w:val="00EA1578"/>
    <w:rsid w:val="00EA76C2"/>
    <w:rsid w:val="00EB263B"/>
    <w:rsid w:val="00EB4BB6"/>
    <w:rsid w:val="00EC34C6"/>
    <w:rsid w:val="00EE162E"/>
    <w:rsid w:val="00F13E0B"/>
    <w:rsid w:val="00F16898"/>
    <w:rsid w:val="00F362E3"/>
    <w:rsid w:val="00F40895"/>
    <w:rsid w:val="00F5634C"/>
    <w:rsid w:val="00F71FB4"/>
    <w:rsid w:val="00F84F69"/>
    <w:rsid w:val="00FA10F0"/>
    <w:rsid w:val="00FB02B1"/>
    <w:rsid w:val="00FB6466"/>
    <w:rsid w:val="00FD0A98"/>
    <w:rsid w:val="00FE634E"/>
    <w:rsid w:val="00FE68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864FE"/>
  <w15:chartTrackingRefBased/>
  <w15:docId w15:val="{5C2CAB4B-D974-4C8C-8FCC-FCA5E15B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FDC"/>
    <w:pPr>
      <w:spacing w:after="0" w:line="240" w:lineRule="auto"/>
    </w:pPr>
    <w:rPr>
      <w:rFonts w:ascii="Verdana" w:hAnsi="Verdana"/>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DE1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indhold">
    <w:name w:val="Tabelindhold"/>
    <w:basedOn w:val="Normal"/>
    <w:rsid w:val="00DE1FDC"/>
    <w:pPr>
      <w:widowControl w:val="0"/>
      <w:suppressLineNumbers/>
      <w:suppressAutoHyphens/>
    </w:pPr>
    <w:rPr>
      <w:rFonts w:ascii="Times New Roman" w:eastAsia="SimSun" w:hAnsi="Times New Roman" w:cs="Lucida Sans"/>
      <w:kern w:val="1"/>
      <w:sz w:val="24"/>
      <w:szCs w:val="24"/>
      <w:lang w:eastAsia="hi-IN" w:bidi="hi-IN"/>
    </w:rPr>
  </w:style>
  <w:style w:type="table" w:customStyle="1" w:styleId="Tabel-Gitter1">
    <w:name w:val="Tabel - Gitter1"/>
    <w:basedOn w:val="Tabel-Normal"/>
    <w:next w:val="Tabel-Gitter"/>
    <w:uiPriority w:val="59"/>
    <w:rsid w:val="00DE1FD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E335D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335DE"/>
    <w:rPr>
      <w:rFonts w:ascii="Segoe UI" w:hAnsi="Segoe UI" w:cs="Segoe UI"/>
      <w:sz w:val="18"/>
      <w:szCs w:val="18"/>
    </w:rPr>
  </w:style>
  <w:style w:type="paragraph" w:styleId="Listeafsnit">
    <w:name w:val="List Paragraph"/>
    <w:basedOn w:val="Normal"/>
    <w:uiPriority w:val="34"/>
    <w:qFormat/>
    <w:rsid w:val="00094048"/>
    <w:pPr>
      <w:ind w:left="720"/>
      <w:contextualSpacing/>
    </w:pPr>
  </w:style>
  <w:style w:type="paragraph" w:styleId="Sidehoved">
    <w:name w:val="header"/>
    <w:basedOn w:val="Normal"/>
    <w:link w:val="SidehovedTegn"/>
    <w:uiPriority w:val="99"/>
    <w:unhideWhenUsed/>
    <w:rsid w:val="00962E9F"/>
    <w:pPr>
      <w:tabs>
        <w:tab w:val="center" w:pos="4819"/>
        <w:tab w:val="right" w:pos="9638"/>
      </w:tabs>
    </w:pPr>
  </w:style>
  <w:style w:type="character" w:customStyle="1" w:styleId="SidehovedTegn">
    <w:name w:val="Sidehoved Tegn"/>
    <w:basedOn w:val="Standardskrifttypeiafsnit"/>
    <w:link w:val="Sidehoved"/>
    <w:uiPriority w:val="99"/>
    <w:rsid w:val="00962E9F"/>
    <w:rPr>
      <w:rFonts w:ascii="Verdana" w:hAnsi="Verdana"/>
      <w:sz w:val="20"/>
    </w:rPr>
  </w:style>
  <w:style w:type="paragraph" w:styleId="Sidefod">
    <w:name w:val="footer"/>
    <w:basedOn w:val="Normal"/>
    <w:link w:val="SidefodTegn"/>
    <w:uiPriority w:val="99"/>
    <w:unhideWhenUsed/>
    <w:rsid w:val="00962E9F"/>
    <w:pPr>
      <w:tabs>
        <w:tab w:val="center" w:pos="4819"/>
        <w:tab w:val="right" w:pos="9638"/>
      </w:tabs>
    </w:pPr>
  </w:style>
  <w:style w:type="character" w:customStyle="1" w:styleId="SidefodTegn">
    <w:name w:val="Sidefod Tegn"/>
    <w:basedOn w:val="Standardskrifttypeiafsnit"/>
    <w:link w:val="Sidefod"/>
    <w:uiPriority w:val="99"/>
    <w:rsid w:val="00962E9F"/>
    <w:rPr>
      <w:rFonts w:ascii="Verdana" w:hAnsi="Verdana"/>
      <w:sz w:val="20"/>
    </w:rPr>
  </w:style>
  <w:style w:type="paragraph" w:customStyle="1" w:styleId="paragraph">
    <w:name w:val="paragraph"/>
    <w:basedOn w:val="Normal"/>
    <w:rsid w:val="004D754C"/>
    <w:pPr>
      <w:spacing w:before="100" w:beforeAutospacing="1" w:after="100" w:afterAutospacing="1"/>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4D754C"/>
  </w:style>
  <w:style w:type="character" w:customStyle="1" w:styleId="eop">
    <w:name w:val="eop"/>
    <w:basedOn w:val="Standardskrifttypeiafsnit"/>
    <w:rsid w:val="004D754C"/>
  </w:style>
  <w:style w:type="character" w:customStyle="1" w:styleId="apple-converted-space">
    <w:name w:val="apple-converted-space"/>
    <w:basedOn w:val="Standardskrifttypeiafsnit"/>
    <w:rsid w:val="004D7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146460">
      <w:bodyDiv w:val="1"/>
      <w:marLeft w:val="0"/>
      <w:marRight w:val="0"/>
      <w:marTop w:val="0"/>
      <w:marBottom w:val="0"/>
      <w:divBdr>
        <w:top w:val="none" w:sz="0" w:space="0" w:color="auto"/>
        <w:left w:val="none" w:sz="0" w:space="0" w:color="auto"/>
        <w:bottom w:val="none" w:sz="0" w:space="0" w:color="auto"/>
        <w:right w:val="none" w:sz="0" w:space="0" w:color="auto"/>
      </w:divBdr>
    </w:div>
    <w:div w:id="1345863619">
      <w:bodyDiv w:val="1"/>
      <w:marLeft w:val="0"/>
      <w:marRight w:val="0"/>
      <w:marTop w:val="0"/>
      <w:marBottom w:val="0"/>
      <w:divBdr>
        <w:top w:val="none" w:sz="0" w:space="0" w:color="auto"/>
        <w:left w:val="none" w:sz="0" w:space="0" w:color="auto"/>
        <w:bottom w:val="none" w:sz="0" w:space="0" w:color="auto"/>
        <w:right w:val="none" w:sz="0" w:space="0" w:color="auto"/>
      </w:divBdr>
    </w:div>
    <w:div w:id="153742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6</Pages>
  <Words>1830</Words>
  <Characters>9681</Characters>
  <Application>Microsoft Office Word</Application>
  <DocSecurity>0</DocSecurity>
  <Lines>312</Lines>
  <Paragraphs>118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Bækvad Jensen</dc:creator>
  <cp:keywords/>
  <dc:description/>
  <cp:lastModifiedBy>Britt Gravlund Kinch</cp:lastModifiedBy>
  <cp:revision>11</cp:revision>
  <cp:lastPrinted>2020-01-29T14:52:00Z</cp:lastPrinted>
  <dcterms:created xsi:type="dcterms:W3CDTF">2021-09-23T12:12:00Z</dcterms:created>
  <dcterms:modified xsi:type="dcterms:W3CDTF">2021-10-20T13:10:00Z</dcterms:modified>
</cp:coreProperties>
</file>